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24" w:rsidRDefault="005162AA" w:rsidP="005162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ИНФОРМАЦИЯ</w:t>
      </w:r>
    </w:p>
    <w:p w:rsidR="005162AA" w:rsidRPr="00441462" w:rsidRDefault="005162AA" w:rsidP="005162AA">
      <w:pPr>
        <w:spacing w:after="0" w:line="240" w:lineRule="auto"/>
        <w:jc w:val="center"/>
        <w:rPr>
          <w:rFonts w:ascii="Times New Roman" w:hAnsi="Times New Roman" w:cs="Times New Roman"/>
          <w:b/>
          <w:sz w:val="24"/>
          <w:szCs w:val="24"/>
        </w:rPr>
      </w:pPr>
    </w:p>
    <w:p w:rsidR="00D14266" w:rsidRDefault="00D2209D" w:rsidP="00373134">
      <w:pPr>
        <w:spacing w:after="0" w:line="240" w:lineRule="auto"/>
        <w:jc w:val="both"/>
        <w:rPr>
          <w:rFonts w:ascii="Times New Roman" w:hAnsi="Times New Roman" w:cs="Times New Roman"/>
          <w:b/>
          <w:i/>
          <w:sz w:val="24"/>
          <w:szCs w:val="24"/>
        </w:rPr>
      </w:pPr>
      <w:r w:rsidRPr="00373134">
        <w:rPr>
          <w:rFonts w:ascii="Times New Roman" w:hAnsi="Times New Roman" w:cs="Times New Roman"/>
          <w:b/>
          <w:i/>
          <w:sz w:val="24"/>
          <w:szCs w:val="24"/>
        </w:rPr>
        <w:t xml:space="preserve">по </w:t>
      </w:r>
      <w:r w:rsidR="0079761B" w:rsidRPr="00373134">
        <w:rPr>
          <w:rFonts w:ascii="Times New Roman" w:hAnsi="Times New Roman" w:cs="Times New Roman"/>
          <w:b/>
          <w:i/>
          <w:sz w:val="24"/>
          <w:szCs w:val="24"/>
        </w:rPr>
        <w:t xml:space="preserve">результатам </w:t>
      </w:r>
      <w:r w:rsidRPr="00373134">
        <w:rPr>
          <w:rFonts w:ascii="Times New Roman" w:hAnsi="Times New Roman" w:cs="Times New Roman"/>
          <w:b/>
          <w:i/>
          <w:sz w:val="24"/>
          <w:szCs w:val="24"/>
        </w:rPr>
        <w:t>исполнени</w:t>
      </w:r>
      <w:r w:rsidR="0079761B" w:rsidRPr="00373134">
        <w:rPr>
          <w:rFonts w:ascii="Times New Roman" w:hAnsi="Times New Roman" w:cs="Times New Roman"/>
          <w:b/>
          <w:i/>
          <w:sz w:val="24"/>
          <w:szCs w:val="24"/>
        </w:rPr>
        <w:t>я</w:t>
      </w:r>
      <w:r w:rsidR="008E77C4" w:rsidRPr="00373134">
        <w:rPr>
          <w:rFonts w:ascii="Times New Roman" w:hAnsi="Times New Roman" w:cs="Times New Roman"/>
          <w:b/>
          <w:i/>
          <w:sz w:val="24"/>
          <w:szCs w:val="24"/>
        </w:rPr>
        <w:t xml:space="preserve"> </w:t>
      </w:r>
      <w:r w:rsidRPr="00373134">
        <w:rPr>
          <w:rFonts w:ascii="Times New Roman" w:hAnsi="Times New Roman" w:cs="Times New Roman"/>
          <w:b/>
          <w:i/>
          <w:sz w:val="24"/>
          <w:szCs w:val="24"/>
        </w:rPr>
        <w:t xml:space="preserve"> пред</w:t>
      </w:r>
      <w:r w:rsidR="00DF09FA" w:rsidRPr="00373134">
        <w:rPr>
          <w:rFonts w:ascii="Times New Roman" w:hAnsi="Times New Roman" w:cs="Times New Roman"/>
          <w:b/>
          <w:i/>
          <w:sz w:val="24"/>
          <w:szCs w:val="24"/>
        </w:rPr>
        <w:t>ставления</w:t>
      </w:r>
      <w:proofErr w:type="gramStart"/>
      <w:r w:rsidRPr="00373134">
        <w:rPr>
          <w:rFonts w:ascii="Times New Roman" w:hAnsi="Times New Roman" w:cs="Times New Roman"/>
          <w:b/>
          <w:i/>
          <w:sz w:val="24"/>
          <w:szCs w:val="24"/>
        </w:rPr>
        <w:t xml:space="preserve"> </w:t>
      </w:r>
      <w:r w:rsidR="004E1CBC" w:rsidRPr="00373134">
        <w:rPr>
          <w:rFonts w:ascii="Times New Roman" w:hAnsi="Times New Roman" w:cs="Times New Roman"/>
          <w:b/>
          <w:i/>
          <w:sz w:val="24"/>
          <w:szCs w:val="24"/>
        </w:rPr>
        <w:t>К</w:t>
      </w:r>
      <w:proofErr w:type="gramEnd"/>
      <w:r w:rsidR="004E1CBC" w:rsidRPr="00373134">
        <w:rPr>
          <w:rFonts w:ascii="Times New Roman" w:hAnsi="Times New Roman" w:cs="Times New Roman"/>
          <w:b/>
          <w:i/>
          <w:sz w:val="24"/>
          <w:szCs w:val="24"/>
        </w:rPr>
        <w:t>онтрольно – счетной палаты Александровского муниципального округа</w:t>
      </w:r>
      <w:r w:rsidR="004E1CBC">
        <w:rPr>
          <w:rFonts w:ascii="Times New Roman" w:hAnsi="Times New Roman" w:cs="Times New Roman"/>
          <w:b/>
          <w:i/>
          <w:sz w:val="24"/>
          <w:szCs w:val="24"/>
        </w:rPr>
        <w:t xml:space="preserve"> </w:t>
      </w:r>
      <w:r w:rsidR="00E41F49" w:rsidRPr="00441462">
        <w:rPr>
          <w:rFonts w:ascii="Times New Roman" w:hAnsi="Times New Roman" w:cs="Times New Roman"/>
          <w:b/>
          <w:i/>
          <w:sz w:val="24"/>
          <w:szCs w:val="24"/>
        </w:rPr>
        <w:t xml:space="preserve"> </w:t>
      </w:r>
      <w:r w:rsidR="00995F24" w:rsidRPr="00441462">
        <w:rPr>
          <w:rFonts w:ascii="Times New Roman" w:hAnsi="Times New Roman" w:cs="Times New Roman"/>
          <w:b/>
          <w:i/>
          <w:sz w:val="24"/>
          <w:szCs w:val="24"/>
        </w:rPr>
        <w:t xml:space="preserve">от </w:t>
      </w:r>
      <w:r w:rsidR="00910C72">
        <w:rPr>
          <w:rFonts w:ascii="Times New Roman" w:hAnsi="Times New Roman" w:cs="Times New Roman"/>
          <w:b/>
          <w:i/>
          <w:sz w:val="24"/>
          <w:szCs w:val="24"/>
        </w:rPr>
        <w:t>20</w:t>
      </w:r>
      <w:r w:rsidR="0072134C" w:rsidRPr="00441462">
        <w:rPr>
          <w:rFonts w:ascii="Times New Roman" w:hAnsi="Times New Roman" w:cs="Times New Roman"/>
          <w:b/>
          <w:i/>
          <w:sz w:val="24"/>
          <w:szCs w:val="24"/>
        </w:rPr>
        <w:t>.</w:t>
      </w:r>
      <w:r w:rsidR="00E41F49" w:rsidRPr="00441462">
        <w:rPr>
          <w:rFonts w:ascii="Times New Roman" w:hAnsi="Times New Roman" w:cs="Times New Roman"/>
          <w:b/>
          <w:i/>
          <w:sz w:val="24"/>
          <w:szCs w:val="24"/>
        </w:rPr>
        <w:t>0</w:t>
      </w:r>
      <w:r w:rsidR="004E1CBC">
        <w:rPr>
          <w:rFonts w:ascii="Times New Roman" w:hAnsi="Times New Roman" w:cs="Times New Roman"/>
          <w:b/>
          <w:i/>
          <w:sz w:val="24"/>
          <w:szCs w:val="24"/>
        </w:rPr>
        <w:t>5</w:t>
      </w:r>
      <w:r w:rsidR="0072134C" w:rsidRPr="00441462">
        <w:rPr>
          <w:rFonts w:ascii="Times New Roman" w:hAnsi="Times New Roman" w:cs="Times New Roman"/>
          <w:b/>
          <w:i/>
          <w:sz w:val="24"/>
          <w:szCs w:val="24"/>
        </w:rPr>
        <w:t>.</w:t>
      </w:r>
      <w:r w:rsidR="00995F24" w:rsidRPr="00441462">
        <w:rPr>
          <w:rFonts w:ascii="Times New Roman" w:hAnsi="Times New Roman" w:cs="Times New Roman"/>
          <w:b/>
          <w:i/>
          <w:sz w:val="24"/>
          <w:szCs w:val="24"/>
        </w:rPr>
        <w:t>20</w:t>
      </w:r>
      <w:r w:rsidR="00DF09FA" w:rsidRPr="00441462">
        <w:rPr>
          <w:rFonts w:ascii="Times New Roman" w:hAnsi="Times New Roman" w:cs="Times New Roman"/>
          <w:b/>
          <w:i/>
          <w:sz w:val="24"/>
          <w:szCs w:val="24"/>
        </w:rPr>
        <w:t>2</w:t>
      </w:r>
      <w:r w:rsidR="00910C72">
        <w:rPr>
          <w:rFonts w:ascii="Times New Roman" w:hAnsi="Times New Roman" w:cs="Times New Roman"/>
          <w:b/>
          <w:i/>
          <w:sz w:val="24"/>
          <w:szCs w:val="24"/>
        </w:rPr>
        <w:t>4</w:t>
      </w:r>
      <w:r w:rsidR="00DF09FA" w:rsidRPr="00441462">
        <w:rPr>
          <w:rFonts w:ascii="Times New Roman" w:hAnsi="Times New Roman" w:cs="Times New Roman"/>
          <w:b/>
          <w:i/>
          <w:sz w:val="24"/>
          <w:szCs w:val="24"/>
        </w:rPr>
        <w:t xml:space="preserve"> </w:t>
      </w:r>
      <w:r w:rsidR="00995F24" w:rsidRPr="00441462">
        <w:rPr>
          <w:rFonts w:ascii="Times New Roman" w:hAnsi="Times New Roman" w:cs="Times New Roman"/>
          <w:b/>
          <w:i/>
          <w:sz w:val="24"/>
          <w:szCs w:val="24"/>
        </w:rPr>
        <w:t>года</w:t>
      </w:r>
      <w:r w:rsidR="00634302">
        <w:rPr>
          <w:rFonts w:ascii="Times New Roman" w:hAnsi="Times New Roman" w:cs="Times New Roman"/>
          <w:b/>
          <w:i/>
          <w:sz w:val="24"/>
          <w:szCs w:val="24"/>
        </w:rPr>
        <w:t xml:space="preserve"> № 3</w:t>
      </w:r>
      <w:r w:rsidR="00261032">
        <w:rPr>
          <w:rFonts w:ascii="Times New Roman" w:hAnsi="Times New Roman" w:cs="Times New Roman"/>
          <w:b/>
          <w:i/>
          <w:sz w:val="24"/>
          <w:szCs w:val="24"/>
        </w:rPr>
        <w:t xml:space="preserve">, выданного </w:t>
      </w:r>
      <w:r w:rsidR="00862C07" w:rsidRPr="00441462">
        <w:rPr>
          <w:rFonts w:ascii="Times New Roman" w:hAnsi="Times New Roman" w:cs="Times New Roman"/>
          <w:b/>
          <w:i/>
          <w:sz w:val="24"/>
          <w:szCs w:val="24"/>
        </w:rPr>
        <w:t xml:space="preserve">по итогам контрольного мероприятия на </w:t>
      </w:r>
      <w:r w:rsidR="00862C07" w:rsidRPr="004E1CBC">
        <w:rPr>
          <w:rFonts w:ascii="Times New Roman" w:hAnsi="Times New Roman" w:cs="Times New Roman"/>
          <w:b/>
          <w:i/>
          <w:sz w:val="24"/>
          <w:szCs w:val="24"/>
        </w:rPr>
        <w:t xml:space="preserve">тему </w:t>
      </w:r>
      <w:r w:rsidR="00E41F49" w:rsidRPr="004E1CBC">
        <w:rPr>
          <w:rFonts w:ascii="Times New Roman" w:hAnsi="Times New Roman" w:cs="Times New Roman"/>
          <w:b/>
          <w:i/>
          <w:sz w:val="24"/>
          <w:szCs w:val="24"/>
        </w:rPr>
        <w:t>«</w:t>
      </w:r>
      <w:r w:rsidR="004E1CBC" w:rsidRPr="004E1CBC">
        <w:rPr>
          <w:rFonts w:ascii="Times New Roman" w:hAnsi="Times New Roman" w:cs="Times New Roman"/>
          <w:b/>
          <w:i/>
          <w:sz w:val="24"/>
          <w:szCs w:val="24"/>
        </w:rPr>
        <w:t>О проведении внешней проверки бюджетной отчетности главного администратора бюджетных средств</w:t>
      </w:r>
      <w:r w:rsidR="00910C72">
        <w:rPr>
          <w:rFonts w:ascii="Times New Roman" w:hAnsi="Times New Roman" w:cs="Times New Roman"/>
          <w:b/>
          <w:i/>
          <w:sz w:val="24"/>
          <w:szCs w:val="24"/>
        </w:rPr>
        <w:t xml:space="preserve"> «Администрация Александровского муниципального округа</w:t>
      </w:r>
      <w:r w:rsidR="004E1CBC" w:rsidRPr="004E1CBC">
        <w:rPr>
          <w:rFonts w:ascii="Times New Roman" w:hAnsi="Times New Roman" w:cs="Times New Roman"/>
          <w:b/>
          <w:i/>
          <w:sz w:val="24"/>
          <w:szCs w:val="24"/>
        </w:rPr>
        <w:t>»</w:t>
      </w:r>
      <w:r w:rsidR="004E1CBC">
        <w:rPr>
          <w:rFonts w:ascii="Times New Roman" w:hAnsi="Times New Roman" w:cs="Times New Roman"/>
          <w:b/>
          <w:i/>
          <w:sz w:val="24"/>
          <w:szCs w:val="24"/>
        </w:rPr>
        <w:t xml:space="preserve"> и в</w:t>
      </w:r>
      <w:r w:rsidR="004E1CBC" w:rsidRPr="004E1CBC">
        <w:rPr>
          <w:rFonts w:ascii="Times New Roman" w:hAnsi="Times New Roman" w:cs="Times New Roman"/>
          <w:b/>
          <w:i/>
          <w:sz w:val="24"/>
          <w:szCs w:val="24"/>
        </w:rPr>
        <w:t>нешней проверки отчета об исполнении бюджета</w:t>
      </w:r>
      <w:r w:rsidR="004E1CBC">
        <w:rPr>
          <w:rFonts w:ascii="Times New Roman" w:hAnsi="Times New Roman" w:cs="Times New Roman"/>
          <w:b/>
          <w:i/>
          <w:sz w:val="24"/>
          <w:szCs w:val="24"/>
        </w:rPr>
        <w:t xml:space="preserve"> Александровского муниципального округа за 202</w:t>
      </w:r>
      <w:r w:rsidR="00910C72">
        <w:rPr>
          <w:rFonts w:ascii="Times New Roman" w:hAnsi="Times New Roman" w:cs="Times New Roman"/>
          <w:b/>
          <w:i/>
          <w:sz w:val="24"/>
          <w:szCs w:val="24"/>
        </w:rPr>
        <w:t>3</w:t>
      </w:r>
      <w:r w:rsidR="004E1CBC">
        <w:rPr>
          <w:rFonts w:ascii="Times New Roman" w:hAnsi="Times New Roman" w:cs="Times New Roman"/>
          <w:b/>
          <w:i/>
          <w:sz w:val="24"/>
          <w:szCs w:val="24"/>
        </w:rPr>
        <w:t xml:space="preserve"> го</w:t>
      </w:r>
      <w:r w:rsidR="00910C72">
        <w:rPr>
          <w:rFonts w:ascii="Times New Roman" w:hAnsi="Times New Roman" w:cs="Times New Roman"/>
          <w:b/>
          <w:i/>
          <w:sz w:val="24"/>
          <w:szCs w:val="24"/>
        </w:rPr>
        <w:t>д</w:t>
      </w:r>
    </w:p>
    <w:p w:rsidR="00910C72" w:rsidRPr="0051015D" w:rsidRDefault="00910C72" w:rsidP="00373134">
      <w:pPr>
        <w:spacing w:after="0" w:line="240" w:lineRule="auto"/>
        <w:jc w:val="both"/>
        <w:rPr>
          <w:rFonts w:ascii="Times New Roman" w:hAnsi="Times New Roman" w:cs="Times New Roman"/>
          <w:sz w:val="24"/>
          <w:szCs w:val="24"/>
        </w:rPr>
      </w:pPr>
    </w:p>
    <w:tbl>
      <w:tblPr>
        <w:tblStyle w:val="a3"/>
        <w:tblW w:w="9639" w:type="dxa"/>
        <w:tblInd w:w="108" w:type="dxa"/>
        <w:tblLayout w:type="fixed"/>
        <w:tblLook w:val="04A0"/>
      </w:tblPr>
      <w:tblGrid>
        <w:gridCol w:w="709"/>
        <w:gridCol w:w="4961"/>
        <w:gridCol w:w="3969"/>
      </w:tblGrid>
      <w:tr w:rsidR="002C44DD" w:rsidRPr="00811E7D" w:rsidTr="004E4FB4">
        <w:trPr>
          <w:trHeight w:val="614"/>
        </w:trPr>
        <w:tc>
          <w:tcPr>
            <w:tcW w:w="709" w:type="dxa"/>
          </w:tcPr>
          <w:p w:rsidR="002C44DD" w:rsidRPr="00811E7D" w:rsidRDefault="0022742E" w:rsidP="00441462">
            <w:pPr>
              <w:jc w:val="both"/>
              <w:rPr>
                <w:rFonts w:ascii="Times New Roman" w:hAnsi="Times New Roman" w:cs="Times New Roman"/>
                <w:sz w:val="20"/>
                <w:szCs w:val="20"/>
              </w:rPr>
            </w:pPr>
            <w:r w:rsidRPr="00811E7D">
              <w:rPr>
                <w:rFonts w:ascii="Times New Roman" w:hAnsi="Times New Roman" w:cs="Times New Roman"/>
                <w:sz w:val="20"/>
                <w:szCs w:val="20"/>
              </w:rPr>
              <w:t xml:space="preserve">№ </w:t>
            </w:r>
            <w:proofErr w:type="gramStart"/>
            <w:r w:rsidRPr="00811E7D">
              <w:rPr>
                <w:rFonts w:ascii="Times New Roman" w:hAnsi="Times New Roman" w:cs="Times New Roman"/>
                <w:sz w:val="20"/>
                <w:szCs w:val="20"/>
              </w:rPr>
              <w:t>п</w:t>
            </w:r>
            <w:proofErr w:type="gramEnd"/>
            <w:r w:rsidRPr="00811E7D">
              <w:rPr>
                <w:rFonts w:ascii="Times New Roman" w:hAnsi="Times New Roman" w:cs="Times New Roman"/>
                <w:sz w:val="20"/>
                <w:szCs w:val="20"/>
              </w:rPr>
              <w:t>/п</w:t>
            </w:r>
          </w:p>
        </w:tc>
        <w:tc>
          <w:tcPr>
            <w:tcW w:w="4961" w:type="dxa"/>
          </w:tcPr>
          <w:p w:rsidR="002C44DD" w:rsidRPr="00811E7D" w:rsidRDefault="002C44DD" w:rsidP="00910C72">
            <w:pPr>
              <w:jc w:val="both"/>
              <w:rPr>
                <w:rFonts w:ascii="Times New Roman" w:hAnsi="Times New Roman" w:cs="Times New Roman"/>
                <w:sz w:val="20"/>
                <w:szCs w:val="20"/>
              </w:rPr>
            </w:pPr>
            <w:r w:rsidRPr="00811E7D">
              <w:rPr>
                <w:rFonts w:ascii="Times New Roman" w:hAnsi="Times New Roman" w:cs="Times New Roman"/>
                <w:sz w:val="20"/>
                <w:szCs w:val="20"/>
              </w:rPr>
              <w:t>Пр</w:t>
            </w:r>
            <w:r w:rsidR="00245FC7" w:rsidRPr="00811E7D">
              <w:rPr>
                <w:rFonts w:ascii="Times New Roman" w:hAnsi="Times New Roman" w:cs="Times New Roman"/>
                <w:sz w:val="20"/>
                <w:szCs w:val="20"/>
              </w:rPr>
              <w:t>едставление</w:t>
            </w:r>
            <w:proofErr w:type="gramStart"/>
            <w:r w:rsidR="00245FC7" w:rsidRPr="00811E7D">
              <w:rPr>
                <w:rFonts w:ascii="Times New Roman" w:hAnsi="Times New Roman" w:cs="Times New Roman"/>
                <w:sz w:val="20"/>
                <w:szCs w:val="20"/>
              </w:rPr>
              <w:t xml:space="preserve"> </w:t>
            </w:r>
            <w:r w:rsidR="00315AAA" w:rsidRPr="00811E7D">
              <w:rPr>
                <w:rFonts w:ascii="Times New Roman" w:hAnsi="Times New Roman" w:cs="Times New Roman"/>
                <w:sz w:val="20"/>
                <w:szCs w:val="20"/>
              </w:rPr>
              <w:t>К</w:t>
            </w:r>
            <w:proofErr w:type="gramEnd"/>
            <w:r w:rsidR="00315AAA" w:rsidRPr="00811E7D">
              <w:rPr>
                <w:rFonts w:ascii="Times New Roman" w:hAnsi="Times New Roman" w:cs="Times New Roman"/>
                <w:sz w:val="20"/>
                <w:szCs w:val="20"/>
              </w:rPr>
              <w:t xml:space="preserve">онтрольно – счетной палаты (далее – КСПО АМО) от </w:t>
            </w:r>
            <w:r w:rsidR="00910C72" w:rsidRPr="00811E7D">
              <w:rPr>
                <w:rFonts w:ascii="Times New Roman" w:hAnsi="Times New Roman" w:cs="Times New Roman"/>
                <w:sz w:val="20"/>
                <w:szCs w:val="20"/>
              </w:rPr>
              <w:t>20</w:t>
            </w:r>
            <w:r w:rsidR="004E1CBC" w:rsidRPr="00811E7D">
              <w:rPr>
                <w:rFonts w:ascii="Times New Roman" w:hAnsi="Times New Roman" w:cs="Times New Roman"/>
                <w:sz w:val="20"/>
                <w:szCs w:val="20"/>
              </w:rPr>
              <w:t>.05.</w:t>
            </w:r>
            <w:r w:rsidR="00315AAA" w:rsidRPr="00811E7D">
              <w:rPr>
                <w:rFonts w:ascii="Times New Roman" w:hAnsi="Times New Roman" w:cs="Times New Roman"/>
                <w:sz w:val="20"/>
                <w:szCs w:val="20"/>
              </w:rPr>
              <w:t>202</w:t>
            </w:r>
            <w:r w:rsidR="00910C72" w:rsidRPr="00811E7D">
              <w:rPr>
                <w:rFonts w:ascii="Times New Roman" w:hAnsi="Times New Roman" w:cs="Times New Roman"/>
                <w:sz w:val="20"/>
                <w:szCs w:val="20"/>
              </w:rPr>
              <w:t>4</w:t>
            </w:r>
            <w:r w:rsidR="00315AAA" w:rsidRPr="00811E7D">
              <w:rPr>
                <w:rFonts w:ascii="Times New Roman" w:hAnsi="Times New Roman" w:cs="Times New Roman"/>
                <w:sz w:val="20"/>
                <w:szCs w:val="20"/>
              </w:rPr>
              <w:t xml:space="preserve"> года № </w:t>
            </w:r>
            <w:r w:rsidR="00634302" w:rsidRPr="00811E7D">
              <w:rPr>
                <w:rFonts w:ascii="Times New Roman" w:hAnsi="Times New Roman" w:cs="Times New Roman"/>
                <w:sz w:val="20"/>
                <w:szCs w:val="20"/>
              </w:rPr>
              <w:t>3</w:t>
            </w:r>
            <w:r w:rsidR="00315AAA" w:rsidRPr="00811E7D">
              <w:rPr>
                <w:rFonts w:ascii="Times New Roman" w:hAnsi="Times New Roman" w:cs="Times New Roman"/>
                <w:sz w:val="20"/>
                <w:szCs w:val="20"/>
              </w:rPr>
              <w:t xml:space="preserve"> </w:t>
            </w:r>
            <w:r w:rsidRPr="00811E7D">
              <w:rPr>
                <w:rFonts w:ascii="Times New Roman" w:hAnsi="Times New Roman" w:cs="Times New Roman"/>
                <w:sz w:val="20"/>
                <w:szCs w:val="20"/>
              </w:rPr>
              <w:t xml:space="preserve"> </w:t>
            </w:r>
          </w:p>
        </w:tc>
        <w:tc>
          <w:tcPr>
            <w:tcW w:w="3969" w:type="dxa"/>
          </w:tcPr>
          <w:p w:rsidR="002C44DD" w:rsidRPr="00811E7D" w:rsidRDefault="002C44DD" w:rsidP="00910C72">
            <w:pPr>
              <w:jc w:val="both"/>
              <w:rPr>
                <w:rFonts w:ascii="Times New Roman" w:hAnsi="Times New Roman" w:cs="Times New Roman"/>
                <w:sz w:val="20"/>
                <w:szCs w:val="20"/>
              </w:rPr>
            </w:pPr>
            <w:r w:rsidRPr="00811E7D">
              <w:rPr>
                <w:rFonts w:ascii="Times New Roman" w:hAnsi="Times New Roman" w:cs="Times New Roman"/>
                <w:sz w:val="20"/>
                <w:szCs w:val="20"/>
              </w:rPr>
              <w:t xml:space="preserve">Исполнение </w:t>
            </w:r>
            <w:r w:rsidR="00634302" w:rsidRPr="00811E7D">
              <w:rPr>
                <w:rFonts w:ascii="Times New Roman" w:hAnsi="Times New Roman" w:cs="Times New Roman"/>
                <w:sz w:val="20"/>
                <w:szCs w:val="20"/>
              </w:rPr>
              <w:t>админи</w:t>
            </w:r>
            <w:r w:rsidR="00AA05AB" w:rsidRPr="00811E7D">
              <w:rPr>
                <w:rFonts w:ascii="Times New Roman" w:hAnsi="Times New Roman" w:cs="Times New Roman"/>
                <w:sz w:val="20"/>
                <w:szCs w:val="20"/>
              </w:rPr>
              <w:t>страци</w:t>
            </w:r>
            <w:r w:rsidR="00634302" w:rsidRPr="00811E7D">
              <w:rPr>
                <w:rFonts w:ascii="Times New Roman" w:hAnsi="Times New Roman" w:cs="Times New Roman"/>
                <w:sz w:val="20"/>
                <w:szCs w:val="20"/>
              </w:rPr>
              <w:t xml:space="preserve">ей </w:t>
            </w:r>
            <w:r w:rsidR="00AA05AB" w:rsidRPr="00811E7D">
              <w:rPr>
                <w:rFonts w:ascii="Times New Roman" w:hAnsi="Times New Roman" w:cs="Times New Roman"/>
                <w:sz w:val="20"/>
                <w:szCs w:val="20"/>
              </w:rPr>
              <w:t>Александровского муниципального округа</w:t>
            </w:r>
            <w:r w:rsidR="00736163" w:rsidRPr="00811E7D">
              <w:rPr>
                <w:rFonts w:ascii="Times New Roman" w:hAnsi="Times New Roman" w:cs="Times New Roman"/>
                <w:sz w:val="20"/>
                <w:szCs w:val="20"/>
              </w:rPr>
              <w:t xml:space="preserve"> (далее – </w:t>
            </w:r>
            <w:r w:rsidR="009E0B4D" w:rsidRPr="00811E7D">
              <w:rPr>
                <w:rFonts w:ascii="Times New Roman" w:hAnsi="Times New Roman" w:cs="Times New Roman"/>
                <w:sz w:val="20"/>
                <w:szCs w:val="20"/>
              </w:rPr>
              <w:t>Администрация</w:t>
            </w:r>
            <w:r w:rsidR="00736163" w:rsidRPr="00811E7D">
              <w:rPr>
                <w:rFonts w:ascii="Times New Roman" w:hAnsi="Times New Roman" w:cs="Times New Roman"/>
                <w:sz w:val="20"/>
                <w:szCs w:val="20"/>
              </w:rPr>
              <w:t xml:space="preserve"> АМО)</w:t>
            </w:r>
            <w:r w:rsidR="00AA05AB" w:rsidRPr="00811E7D">
              <w:rPr>
                <w:rFonts w:ascii="Times New Roman" w:hAnsi="Times New Roman" w:cs="Times New Roman"/>
                <w:sz w:val="20"/>
                <w:szCs w:val="20"/>
              </w:rPr>
              <w:t xml:space="preserve"> </w:t>
            </w:r>
            <w:r w:rsidR="00373134" w:rsidRPr="00811E7D">
              <w:rPr>
                <w:rFonts w:ascii="Times New Roman" w:hAnsi="Times New Roman" w:cs="Times New Roman"/>
                <w:sz w:val="20"/>
                <w:szCs w:val="20"/>
              </w:rPr>
              <w:t>(Ответ</w:t>
            </w:r>
            <w:r w:rsidR="00366A76">
              <w:rPr>
                <w:rFonts w:ascii="Times New Roman" w:hAnsi="Times New Roman" w:cs="Times New Roman"/>
                <w:sz w:val="20"/>
                <w:szCs w:val="20"/>
              </w:rPr>
              <w:t>ы</w:t>
            </w:r>
            <w:r w:rsidR="006C776C" w:rsidRPr="00811E7D">
              <w:rPr>
                <w:rFonts w:ascii="Times New Roman" w:hAnsi="Times New Roman" w:cs="Times New Roman"/>
                <w:sz w:val="20"/>
                <w:szCs w:val="20"/>
              </w:rPr>
              <w:t xml:space="preserve"> на представление</w:t>
            </w:r>
            <w:r w:rsidR="00AA05AB" w:rsidRPr="00811E7D">
              <w:rPr>
                <w:rFonts w:ascii="Times New Roman" w:hAnsi="Times New Roman" w:cs="Times New Roman"/>
                <w:sz w:val="20"/>
                <w:szCs w:val="20"/>
              </w:rPr>
              <w:t xml:space="preserve"> </w:t>
            </w:r>
            <w:r w:rsidR="00373134" w:rsidRPr="00811E7D">
              <w:rPr>
                <w:rFonts w:ascii="Times New Roman" w:hAnsi="Times New Roman" w:cs="Times New Roman"/>
                <w:sz w:val="20"/>
                <w:szCs w:val="20"/>
              </w:rPr>
              <w:t xml:space="preserve">КСП АМО </w:t>
            </w:r>
            <w:r w:rsidR="00AA05AB" w:rsidRPr="00811E7D">
              <w:rPr>
                <w:rFonts w:ascii="Times New Roman" w:hAnsi="Times New Roman" w:cs="Times New Roman"/>
                <w:sz w:val="20"/>
                <w:szCs w:val="20"/>
              </w:rPr>
              <w:t xml:space="preserve">№ </w:t>
            </w:r>
            <w:r w:rsidR="00B05B01" w:rsidRPr="00811E7D">
              <w:rPr>
                <w:rFonts w:ascii="Times New Roman" w:hAnsi="Times New Roman" w:cs="Times New Roman"/>
                <w:sz w:val="20"/>
                <w:szCs w:val="20"/>
              </w:rPr>
              <w:t>5/1</w:t>
            </w:r>
            <w:r w:rsidR="00910C72" w:rsidRPr="00811E7D">
              <w:rPr>
                <w:rFonts w:ascii="Times New Roman" w:hAnsi="Times New Roman" w:cs="Times New Roman"/>
                <w:sz w:val="20"/>
                <w:szCs w:val="20"/>
              </w:rPr>
              <w:t>119 от 18.06.2024</w:t>
            </w:r>
            <w:r w:rsidR="00AA05AB" w:rsidRPr="00811E7D">
              <w:rPr>
                <w:rFonts w:ascii="Times New Roman" w:hAnsi="Times New Roman" w:cs="Times New Roman"/>
                <w:sz w:val="20"/>
                <w:szCs w:val="20"/>
              </w:rPr>
              <w:t xml:space="preserve"> года (</w:t>
            </w:r>
            <w:proofErr w:type="spellStart"/>
            <w:r w:rsidR="00AA05AB" w:rsidRPr="00811E7D">
              <w:rPr>
                <w:rFonts w:ascii="Times New Roman" w:hAnsi="Times New Roman" w:cs="Times New Roman"/>
                <w:sz w:val="20"/>
                <w:szCs w:val="20"/>
              </w:rPr>
              <w:t>вх</w:t>
            </w:r>
            <w:proofErr w:type="spellEnd"/>
            <w:r w:rsidR="00AA05AB" w:rsidRPr="00811E7D">
              <w:rPr>
                <w:rFonts w:ascii="Times New Roman" w:hAnsi="Times New Roman" w:cs="Times New Roman"/>
                <w:sz w:val="20"/>
                <w:szCs w:val="20"/>
              </w:rPr>
              <w:t xml:space="preserve">. № </w:t>
            </w:r>
            <w:r w:rsidR="00910C72" w:rsidRPr="00811E7D">
              <w:rPr>
                <w:rFonts w:ascii="Times New Roman" w:hAnsi="Times New Roman" w:cs="Times New Roman"/>
                <w:sz w:val="20"/>
                <w:szCs w:val="20"/>
              </w:rPr>
              <w:t>72</w:t>
            </w:r>
            <w:r w:rsidR="00AA05AB" w:rsidRPr="00811E7D">
              <w:rPr>
                <w:rFonts w:ascii="Times New Roman" w:hAnsi="Times New Roman" w:cs="Times New Roman"/>
                <w:sz w:val="20"/>
                <w:szCs w:val="20"/>
              </w:rPr>
              <w:t xml:space="preserve"> от 1</w:t>
            </w:r>
            <w:r w:rsidR="00910C72" w:rsidRPr="00811E7D">
              <w:rPr>
                <w:rFonts w:ascii="Times New Roman" w:hAnsi="Times New Roman" w:cs="Times New Roman"/>
                <w:sz w:val="20"/>
                <w:szCs w:val="20"/>
              </w:rPr>
              <w:t>8</w:t>
            </w:r>
            <w:r w:rsidR="00AA05AB" w:rsidRPr="00811E7D">
              <w:rPr>
                <w:rFonts w:ascii="Times New Roman" w:hAnsi="Times New Roman" w:cs="Times New Roman"/>
                <w:sz w:val="20"/>
                <w:szCs w:val="20"/>
              </w:rPr>
              <w:t>.06.</w:t>
            </w:r>
            <w:r w:rsidR="00910C72" w:rsidRPr="00811E7D">
              <w:rPr>
                <w:rFonts w:ascii="Times New Roman" w:hAnsi="Times New Roman" w:cs="Times New Roman"/>
                <w:sz w:val="20"/>
                <w:szCs w:val="20"/>
              </w:rPr>
              <w:t>2024</w:t>
            </w:r>
            <w:r w:rsidR="00E41F49" w:rsidRPr="00811E7D">
              <w:rPr>
                <w:rFonts w:ascii="Times New Roman" w:hAnsi="Times New Roman" w:cs="Times New Roman"/>
                <w:sz w:val="20"/>
                <w:szCs w:val="20"/>
              </w:rPr>
              <w:t>г.</w:t>
            </w:r>
            <w:r w:rsidR="006C776C" w:rsidRPr="00811E7D">
              <w:rPr>
                <w:rFonts w:ascii="Times New Roman" w:hAnsi="Times New Roman" w:cs="Times New Roman"/>
                <w:sz w:val="20"/>
                <w:szCs w:val="20"/>
              </w:rPr>
              <w:t>)</w:t>
            </w:r>
            <w:r w:rsidR="00366A76">
              <w:rPr>
                <w:rFonts w:ascii="Times New Roman" w:hAnsi="Times New Roman" w:cs="Times New Roman"/>
                <w:sz w:val="20"/>
                <w:szCs w:val="20"/>
              </w:rPr>
              <w:t>, от 28.06.2024 года № 5/1657 (</w:t>
            </w:r>
            <w:proofErr w:type="spellStart"/>
            <w:r w:rsidR="00366A76">
              <w:rPr>
                <w:rFonts w:ascii="Times New Roman" w:hAnsi="Times New Roman" w:cs="Times New Roman"/>
                <w:sz w:val="20"/>
                <w:szCs w:val="20"/>
              </w:rPr>
              <w:t>вх</w:t>
            </w:r>
            <w:proofErr w:type="spellEnd"/>
            <w:r w:rsidR="00366A76">
              <w:rPr>
                <w:rFonts w:ascii="Times New Roman" w:hAnsi="Times New Roman" w:cs="Times New Roman"/>
                <w:sz w:val="20"/>
                <w:szCs w:val="20"/>
              </w:rPr>
              <w:t>. от 28.06.2024 № 75)) (далее – Ответ)</w:t>
            </w:r>
            <w:r w:rsidR="00910C72" w:rsidRPr="00811E7D">
              <w:rPr>
                <w:rFonts w:ascii="Times New Roman" w:hAnsi="Times New Roman" w:cs="Times New Roman"/>
                <w:sz w:val="20"/>
                <w:szCs w:val="20"/>
              </w:rPr>
              <w:t>.</w:t>
            </w:r>
          </w:p>
        </w:tc>
      </w:tr>
      <w:tr w:rsidR="002C44DD" w:rsidRPr="00811E7D" w:rsidTr="004E4FB4">
        <w:trPr>
          <w:trHeight w:val="1465"/>
        </w:trPr>
        <w:tc>
          <w:tcPr>
            <w:tcW w:w="709" w:type="dxa"/>
          </w:tcPr>
          <w:p w:rsidR="002C44DD" w:rsidRPr="00811E7D" w:rsidRDefault="00995F24" w:rsidP="00441462">
            <w:pPr>
              <w:autoSpaceDE w:val="0"/>
              <w:autoSpaceDN w:val="0"/>
              <w:adjustRightInd w:val="0"/>
              <w:ind w:left="-108"/>
              <w:jc w:val="both"/>
              <w:rPr>
                <w:rFonts w:ascii="Times New Roman" w:eastAsia="Calibri" w:hAnsi="Times New Roman" w:cs="Times New Roman"/>
                <w:sz w:val="20"/>
                <w:szCs w:val="20"/>
              </w:rPr>
            </w:pPr>
            <w:r w:rsidRPr="00811E7D">
              <w:rPr>
                <w:rFonts w:ascii="Times New Roman" w:eastAsia="Calibri" w:hAnsi="Times New Roman" w:cs="Times New Roman"/>
                <w:sz w:val="20"/>
                <w:szCs w:val="20"/>
              </w:rPr>
              <w:t>1</w:t>
            </w:r>
          </w:p>
          <w:p w:rsidR="00995F24" w:rsidRPr="00811E7D" w:rsidRDefault="00995F24" w:rsidP="00441462">
            <w:pPr>
              <w:autoSpaceDE w:val="0"/>
              <w:autoSpaceDN w:val="0"/>
              <w:adjustRightInd w:val="0"/>
              <w:ind w:left="-108"/>
              <w:jc w:val="both"/>
              <w:rPr>
                <w:rFonts w:ascii="Times New Roman" w:eastAsia="Calibri" w:hAnsi="Times New Roman" w:cs="Times New Roman"/>
                <w:sz w:val="20"/>
                <w:szCs w:val="20"/>
              </w:rPr>
            </w:pPr>
          </w:p>
        </w:tc>
        <w:tc>
          <w:tcPr>
            <w:tcW w:w="4961" w:type="dxa"/>
          </w:tcPr>
          <w:p w:rsidR="00910C72" w:rsidRPr="00811E7D" w:rsidRDefault="00910C72" w:rsidP="00910C72">
            <w:pPr>
              <w:jc w:val="both"/>
              <w:rPr>
                <w:rFonts w:ascii="Times New Roman" w:hAnsi="Times New Roman" w:cs="Times New Roman"/>
                <w:b/>
                <w:i/>
                <w:color w:val="FF0000"/>
                <w:sz w:val="20"/>
                <w:szCs w:val="20"/>
              </w:rPr>
            </w:pPr>
            <w:r w:rsidRPr="00811E7D">
              <w:rPr>
                <w:rFonts w:ascii="Times New Roman" w:hAnsi="Times New Roman" w:cs="Times New Roman"/>
                <w:sz w:val="20"/>
                <w:szCs w:val="20"/>
              </w:rPr>
              <w:t xml:space="preserve"> Принять меры и обеспечить в 2024 году </w:t>
            </w:r>
            <w:r w:rsidRPr="00811E7D">
              <w:rPr>
                <w:rFonts w:ascii="Times New Roman" w:eastAsiaTheme="minorHAnsi" w:hAnsi="Times New Roman" w:cs="Times New Roman"/>
                <w:sz w:val="20"/>
                <w:szCs w:val="20"/>
                <w:lang w:eastAsia="en-US"/>
              </w:rPr>
              <w:t xml:space="preserve"> надлежащее исполнение полномочий исполнительно – распорядительного органа муниципального образования, предусмотренных </w:t>
            </w:r>
            <w:proofErr w:type="gramStart"/>
            <w:r w:rsidRPr="00811E7D">
              <w:rPr>
                <w:rFonts w:ascii="Times New Roman" w:eastAsiaTheme="minorHAnsi" w:hAnsi="Times New Roman" w:cs="Times New Roman"/>
                <w:sz w:val="20"/>
                <w:szCs w:val="20"/>
                <w:lang w:eastAsia="en-US"/>
              </w:rPr>
              <w:t>ч</w:t>
            </w:r>
            <w:proofErr w:type="gramEnd"/>
            <w:r w:rsidRPr="00811E7D">
              <w:rPr>
                <w:rFonts w:ascii="Times New Roman" w:eastAsiaTheme="minorHAnsi" w:hAnsi="Times New Roman" w:cs="Times New Roman"/>
                <w:sz w:val="20"/>
                <w:szCs w:val="20"/>
                <w:lang w:eastAsia="en-US"/>
              </w:rPr>
              <w:t>.1 ст. 154 БК РФ:</w:t>
            </w:r>
          </w:p>
          <w:p w:rsidR="00910C72" w:rsidRPr="00811E7D" w:rsidRDefault="00910C72" w:rsidP="00910C72">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 xml:space="preserve">      1.1. П</w:t>
            </w:r>
            <w:r w:rsidRPr="00811E7D">
              <w:rPr>
                <w:rFonts w:ascii="Times New Roman" w:eastAsiaTheme="minorHAnsi" w:hAnsi="Times New Roman" w:cs="Times New Roman"/>
                <w:sz w:val="20"/>
                <w:szCs w:val="20"/>
                <w:lang w:eastAsia="en-US"/>
              </w:rPr>
              <w:t xml:space="preserve">ровести анализ причин невыполнения </w:t>
            </w:r>
            <w:r w:rsidRPr="00811E7D">
              <w:rPr>
                <w:rFonts w:ascii="Times New Roman" w:hAnsi="Times New Roman" w:cs="Times New Roman"/>
                <w:sz w:val="20"/>
                <w:szCs w:val="20"/>
              </w:rPr>
              <w:t xml:space="preserve">плана по доходам и расходам бюджета АМО за 2023 год, в том числе невыполнения плана по расходам бюджета АМО на реализацию  муниципальных программ, национальных проектов, бюджетных инвестиций.      </w:t>
            </w:r>
          </w:p>
          <w:p w:rsidR="002C44DD" w:rsidRPr="00811E7D" w:rsidRDefault="00910C72" w:rsidP="009D6009">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 xml:space="preserve">      Принять соответствующие меры для выполнения в 2024 году плана по доходам и расходам.</w:t>
            </w:r>
          </w:p>
        </w:tc>
        <w:tc>
          <w:tcPr>
            <w:tcW w:w="3969" w:type="dxa"/>
          </w:tcPr>
          <w:p w:rsidR="00366A76" w:rsidRDefault="00366A76" w:rsidP="00811E7D">
            <w:pPr>
              <w:autoSpaceDE w:val="0"/>
              <w:autoSpaceDN w:val="0"/>
              <w:adjustRightInd w:val="0"/>
              <w:ind w:firstLine="176"/>
              <w:jc w:val="both"/>
              <w:rPr>
                <w:rFonts w:ascii="Times New Roman" w:hAnsi="Times New Roman" w:cs="Times New Roman"/>
                <w:sz w:val="20"/>
                <w:szCs w:val="20"/>
              </w:rPr>
            </w:pPr>
            <w:r>
              <w:rPr>
                <w:rFonts w:ascii="Times New Roman" w:hAnsi="Times New Roman" w:cs="Times New Roman"/>
                <w:sz w:val="20"/>
                <w:szCs w:val="20"/>
              </w:rPr>
              <w:t>Согласно Ответу:</w:t>
            </w:r>
          </w:p>
          <w:p w:rsidR="004322A7" w:rsidRPr="00811E7D" w:rsidRDefault="005A6D7D" w:rsidP="00811E7D">
            <w:pPr>
              <w:autoSpaceDE w:val="0"/>
              <w:autoSpaceDN w:val="0"/>
              <w:adjustRightInd w:val="0"/>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 </w:t>
            </w:r>
            <w:r w:rsidR="004322A7" w:rsidRPr="00811E7D">
              <w:rPr>
                <w:rFonts w:ascii="Times New Roman" w:hAnsi="Times New Roman" w:cs="Times New Roman"/>
                <w:sz w:val="20"/>
                <w:szCs w:val="20"/>
              </w:rPr>
              <w:t xml:space="preserve">Администрация АМО считает, что  исполнение за 2023 год утвержденного плана по доходам 99,13%, расходов  96,07% бюджета АМО  достаточно хорошим. </w:t>
            </w:r>
          </w:p>
          <w:p w:rsidR="003C4748" w:rsidRPr="00811E7D" w:rsidRDefault="005A6D7D" w:rsidP="00811E7D">
            <w:pPr>
              <w:autoSpaceDE w:val="0"/>
              <w:autoSpaceDN w:val="0"/>
              <w:adjustRightInd w:val="0"/>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  </w:t>
            </w:r>
            <w:r w:rsidR="003C4748" w:rsidRPr="00811E7D">
              <w:rPr>
                <w:rFonts w:ascii="Times New Roman" w:hAnsi="Times New Roman" w:cs="Times New Roman"/>
                <w:sz w:val="20"/>
                <w:szCs w:val="20"/>
              </w:rPr>
              <w:t>Проведен анализ причин невыполнения плана по доходам и расходам бюджета АМО за 2023 год.</w:t>
            </w:r>
            <w:r w:rsidR="0067637B" w:rsidRPr="00811E7D">
              <w:rPr>
                <w:rFonts w:ascii="Times New Roman" w:hAnsi="Times New Roman" w:cs="Times New Roman"/>
                <w:sz w:val="20"/>
                <w:szCs w:val="20"/>
              </w:rPr>
              <w:t xml:space="preserve"> Из 17 основных видов доходов  исполнение  ниже 95 % по 3, в том числе:  </w:t>
            </w:r>
          </w:p>
          <w:p w:rsidR="00F81C99" w:rsidRPr="00811E7D" w:rsidRDefault="005A6D7D" w:rsidP="00811E7D">
            <w:pPr>
              <w:ind w:firstLine="176"/>
              <w:jc w:val="both"/>
              <w:rPr>
                <w:rFonts w:ascii="Times New Roman" w:hAnsi="Times New Roman" w:cs="Times New Roman"/>
                <w:sz w:val="20"/>
                <w:szCs w:val="20"/>
              </w:rPr>
            </w:pPr>
            <w:r w:rsidRPr="00811E7D">
              <w:rPr>
                <w:rFonts w:ascii="Times New Roman" w:hAnsi="Times New Roman" w:cs="Times New Roman"/>
                <w:bCs/>
                <w:sz w:val="20"/>
                <w:szCs w:val="20"/>
              </w:rPr>
              <w:t xml:space="preserve"> </w:t>
            </w:r>
            <w:r w:rsidR="00F81C99" w:rsidRPr="00811E7D">
              <w:rPr>
                <w:rFonts w:ascii="Times New Roman" w:hAnsi="Times New Roman" w:cs="Times New Roman"/>
                <w:bCs/>
                <w:sz w:val="20"/>
                <w:szCs w:val="20"/>
              </w:rPr>
              <w:t xml:space="preserve">- доходам от </w:t>
            </w:r>
            <w:r w:rsidR="00F81C99" w:rsidRPr="00811E7D">
              <w:rPr>
                <w:rFonts w:ascii="Times New Roman" w:hAnsi="Times New Roman" w:cs="Times New Roman"/>
                <w:sz w:val="20"/>
                <w:szCs w:val="20"/>
              </w:rPr>
              <w:t>патентной системы  налогообложения</w:t>
            </w:r>
            <w:r w:rsidR="00F81C99" w:rsidRPr="00811E7D">
              <w:rPr>
                <w:rFonts w:ascii="Times New Roman" w:hAnsi="Times New Roman" w:cs="Times New Roman"/>
                <w:bCs/>
                <w:sz w:val="20"/>
                <w:szCs w:val="20"/>
              </w:rPr>
              <w:t xml:space="preserve"> </w:t>
            </w:r>
            <w:r w:rsidR="0067637B" w:rsidRPr="00811E7D">
              <w:rPr>
                <w:rFonts w:ascii="Times New Roman" w:hAnsi="Times New Roman" w:cs="Times New Roman"/>
                <w:bCs/>
                <w:sz w:val="20"/>
                <w:szCs w:val="20"/>
              </w:rPr>
              <w:t xml:space="preserve">- </w:t>
            </w:r>
            <w:r w:rsidR="00F81C99" w:rsidRPr="00811E7D">
              <w:rPr>
                <w:rFonts w:ascii="Times New Roman" w:hAnsi="Times New Roman" w:cs="Times New Roman"/>
                <w:bCs/>
                <w:sz w:val="20"/>
                <w:szCs w:val="20"/>
              </w:rPr>
              <w:t>обусловлено снижением переносом срока уплаты налога с 31.12.2023 года на 09.01.2024 года</w:t>
            </w:r>
          </w:p>
          <w:p w:rsidR="00F81C99" w:rsidRPr="00811E7D" w:rsidRDefault="00F81C99" w:rsidP="00811E7D">
            <w:pPr>
              <w:ind w:firstLine="176"/>
              <w:jc w:val="both"/>
              <w:rPr>
                <w:rFonts w:ascii="Times New Roman" w:hAnsi="Times New Roman" w:cs="Times New Roman"/>
                <w:bCs/>
                <w:sz w:val="20"/>
                <w:szCs w:val="20"/>
              </w:rPr>
            </w:pPr>
            <w:r w:rsidRPr="00811E7D">
              <w:rPr>
                <w:rFonts w:ascii="Times New Roman" w:hAnsi="Times New Roman" w:cs="Times New Roman"/>
                <w:sz w:val="20"/>
                <w:szCs w:val="20"/>
              </w:rPr>
              <w:t>- доходам от сдачи имущества в аренду</w:t>
            </w:r>
            <w:r w:rsidR="005A6D7D" w:rsidRPr="00811E7D">
              <w:rPr>
                <w:rFonts w:ascii="Times New Roman" w:hAnsi="Times New Roman" w:cs="Times New Roman"/>
                <w:bCs/>
                <w:sz w:val="20"/>
                <w:szCs w:val="20"/>
              </w:rPr>
              <w:t xml:space="preserve"> </w:t>
            </w:r>
            <w:r w:rsidR="0067637B" w:rsidRPr="00811E7D">
              <w:rPr>
                <w:rFonts w:ascii="Times New Roman" w:hAnsi="Times New Roman" w:cs="Times New Roman"/>
                <w:bCs/>
                <w:sz w:val="20"/>
                <w:szCs w:val="20"/>
              </w:rPr>
              <w:t>-</w:t>
            </w:r>
            <w:r w:rsidRPr="00811E7D">
              <w:rPr>
                <w:rFonts w:ascii="Times New Roman" w:hAnsi="Times New Roman" w:cs="Times New Roman"/>
                <w:bCs/>
                <w:sz w:val="20"/>
                <w:szCs w:val="20"/>
              </w:rPr>
              <w:t xml:space="preserve"> обусловлено </w:t>
            </w:r>
            <w:r w:rsidRPr="00811E7D">
              <w:rPr>
                <w:rFonts w:ascii="Times New Roman" w:hAnsi="Times New Roman" w:cs="Times New Roman"/>
                <w:sz w:val="20"/>
                <w:szCs w:val="20"/>
              </w:rPr>
              <w:t>наличием постановлений судебных приставов об обращении взыскания на имущественное право с администрации муниципального округа в отношении договоров аренды имущества</w:t>
            </w:r>
          </w:p>
          <w:p w:rsidR="00137127" w:rsidRPr="00811E7D" w:rsidRDefault="0067637B" w:rsidP="00366A76">
            <w:pPr>
              <w:autoSpaceDE w:val="0"/>
              <w:autoSpaceDN w:val="0"/>
              <w:adjustRightInd w:val="0"/>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 - доходам от платежей при пользовании природными ресурсами</w:t>
            </w:r>
            <w:r w:rsidR="00366A76">
              <w:rPr>
                <w:rFonts w:ascii="Times New Roman" w:hAnsi="Times New Roman" w:cs="Times New Roman"/>
                <w:sz w:val="20"/>
                <w:szCs w:val="20"/>
              </w:rPr>
              <w:t>.</w:t>
            </w:r>
          </w:p>
        </w:tc>
      </w:tr>
      <w:tr w:rsidR="002C44DD" w:rsidRPr="00811E7D" w:rsidTr="004E4FB4">
        <w:tc>
          <w:tcPr>
            <w:tcW w:w="709" w:type="dxa"/>
          </w:tcPr>
          <w:p w:rsidR="002C44DD" w:rsidRPr="00811E7D" w:rsidRDefault="005B10F9" w:rsidP="00441462">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2</w:t>
            </w:r>
          </w:p>
        </w:tc>
        <w:tc>
          <w:tcPr>
            <w:tcW w:w="4961" w:type="dxa"/>
          </w:tcPr>
          <w:p w:rsidR="009D6009" w:rsidRPr="00811E7D" w:rsidRDefault="009D6009" w:rsidP="009D6009">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 xml:space="preserve">   Принять меры и обеспечить надлежащее исполнение полномочий, предусмотренных ст. 160.1 БК РФ:</w:t>
            </w:r>
          </w:p>
          <w:p w:rsidR="0005182F" w:rsidRDefault="009D6009" w:rsidP="009D6009">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 xml:space="preserve">     2.1.Утвердить перечень администраторов доходов, включить в данный перечень казенные учреждения, фактически осуществляющие полномочия, предусмотренные с п. 2 ст. 160.1  БК РФ и подведомственные ГАБС «Администрация АМО». </w:t>
            </w:r>
          </w:p>
          <w:p w:rsidR="0005182F" w:rsidRDefault="0005182F" w:rsidP="009D6009">
            <w:pPr>
              <w:autoSpaceDE w:val="0"/>
              <w:autoSpaceDN w:val="0"/>
              <w:adjustRightInd w:val="0"/>
              <w:jc w:val="both"/>
              <w:rPr>
                <w:rFonts w:ascii="Times New Roman" w:hAnsi="Times New Roman" w:cs="Times New Roman"/>
                <w:sz w:val="20"/>
                <w:szCs w:val="20"/>
              </w:rPr>
            </w:pPr>
          </w:p>
          <w:p w:rsidR="0005182F" w:rsidRDefault="0005182F" w:rsidP="009D6009">
            <w:pPr>
              <w:autoSpaceDE w:val="0"/>
              <w:autoSpaceDN w:val="0"/>
              <w:adjustRightInd w:val="0"/>
              <w:jc w:val="both"/>
              <w:rPr>
                <w:rFonts w:ascii="Times New Roman" w:hAnsi="Times New Roman" w:cs="Times New Roman"/>
                <w:sz w:val="20"/>
                <w:szCs w:val="20"/>
              </w:rPr>
            </w:pPr>
          </w:p>
          <w:p w:rsidR="0005182F" w:rsidRDefault="0005182F" w:rsidP="009D6009">
            <w:pPr>
              <w:autoSpaceDE w:val="0"/>
              <w:autoSpaceDN w:val="0"/>
              <w:adjustRightInd w:val="0"/>
              <w:jc w:val="both"/>
              <w:rPr>
                <w:rFonts w:ascii="Times New Roman" w:hAnsi="Times New Roman" w:cs="Times New Roman"/>
                <w:sz w:val="20"/>
                <w:szCs w:val="20"/>
              </w:rPr>
            </w:pPr>
          </w:p>
          <w:p w:rsidR="0005182F" w:rsidRDefault="009D6009" w:rsidP="0005182F">
            <w:pPr>
              <w:autoSpaceDE w:val="0"/>
              <w:autoSpaceDN w:val="0"/>
              <w:adjustRightInd w:val="0"/>
              <w:jc w:val="both"/>
              <w:rPr>
                <w:rFonts w:ascii="Times New Roman" w:eastAsiaTheme="minorHAnsi" w:hAnsi="Times New Roman" w:cs="Times New Roman"/>
                <w:sz w:val="20"/>
                <w:szCs w:val="20"/>
                <w:lang w:eastAsia="en-US"/>
              </w:rPr>
            </w:pPr>
            <w:r w:rsidRPr="00811E7D">
              <w:rPr>
                <w:rFonts w:ascii="Times New Roman" w:hAnsi="Times New Roman" w:cs="Times New Roman"/>
                <w:sz w:val="20"/>
                <w:szCs w:val="20"/>
              </w:rPr>
              <w:t xml:space="preserve">      2.2.  У</w:t>
            </w:r>
            <w:r w:rsidRPr="00811E7D">
              <w:rPr>
                <w:rFonts w:ascii="Times New Roman" w:eastAsiaTheme="minorHAnsi" w:hAnsi="Times New Roman" w:cs="Times New Roman"/>
                <w:sz w:val="20"/>
                <w:szCs w:val="20"/>
                <w:lang w:eastAsia="en-US"/>
              </w:rPr>
              <w:t>силить работу по обеспечению увеличения поступлений в бюджет АМО, в том числе с целью недопущения возникновения задолженности  по доходам и  ее снижения.</w:t>
            </w:r>
          </w:p>
          <w:p w:rsidR="0005182F" w:rsidRDefault="0005182F" w:rsidP="0005182F">
            <w:pPr>
              <w:autoSpaceDE w:val="0"/>
              <w:autoSpaceDN w:val="0"/>
              <w:adjustRightInd w:val="0"/>
              <w:jc w:val="both"/>
              <w:rPr>
                <w:rFonts w:ascii="Times New Roman" w:eastAsiaTheme="minorHAnsi" w:hAnsi="Times New Roman" w:cs="Times New Roman"/>
                <w:sz w:val="20"/>
                <w:szCs w:val="20"/>
                <w:lang w:eastAsia="en-US"/>
              </w:rPr>
            </w:pPr>
          </w:p>
          <w:p w:rsidR="0005182F" w:rsidRDefault="0005182F" w:rsidP="0005182F">
            <w:pPr>
              <w:autoSpaceDE w:val="0"/>
              <w:autoSpaceDN w:val="0"/>
              <w:adjustRightInd w:val="0"/>
              <w:jc w:val="both"/>
              <w:rPr>
                <w:rFonts w:ascii="Times New Roman" w:eastAsiaTheme="minorHAnsi" w:hAnsi="Times New Roman" w:cs="Times New Roman"/>
                <w:sz w:val="20"/>
                <w:szCs w:val="20"/>
                <w:lang w:eastAsia="en-US"/>
              </w:rPr>
            </w:pPr>
          </w:p>
          <w:p w:rsidR="0005182F" w:rsidRDefault="0005182F" w:rsidP="0005182F">
            <w:pPr>
              <w:autoSpaceDE w:val="0"/>
              <w:autoSpaceDN w:val="0"/>
              <w:adjustRightInd w:val="0"/>
              <w:jc w:val="both"/>
              <w:rPr>
                <w:rFonts w:ascii="Times New Roman" w:eastAsiaTheme="minorHAnsi" w:hAnsi="Times New Roman" w:cs="Times New Roman"/>
                <w:sz w:val="20"/>
                <w:szCs w:val="20"/>
                <w:lang w:eastAsia="en-US"/>
              </w:rPr>
            </w:pPr>
          </w:p>
          <w:p w:rsidR="0005182F" w:rsidRDefault="0005182F" w:rsidP="0005182F">
            <w:pPr>
              <w:autoSpaceDE w:val="0"/>
              <w:autoSpaceDN w:val="0"/>
              <w:adjustRightInd w:val="0"/>
              <w:jc w:val="both"/>
              <w:rPr>
                <w:rFonts w:ascii="Times New Roman" w:eastAsiaTheme="minorHAnsi" w:hAnsi="Times New Roman" w:cs="Times New Roman"/>
                <w:sz w:val="20"/>
                <w:szCs w:val="20"/>
                <w:lang w:eastAsia="en-US"/>
              </w:rPr>
            </w:pPr>
          </w:p>
          <w:p w:rsidR="0005182F" w:rsidRDefault="0005182F" w:rsidP="0005182F">
            <w:pPr>
              <w:autoSpaceDE w:val="0"/>
              <w:autoSpaceDN w:val="0"/>
              <w:adjustRightInd w:val="0"/>
              <w:jc w:val="both"/>
              <w:rPr>
                <w:rFonts w:ascii="Times New Roman" w:eastAsiaTheme="minorHAnsi" w:hAnsi="Times New Roman" w:cs="Times New Roman"/>
                <w:sz w:val="20"/>
                <w:szCs w:val="20"/>
                <w:lang w:eastAsia="en-US"/>
              </w:rPr>
            </w:pPr>
          </w:p>
          <w:p w:rsidR="0005182F" w:rsidRDefault="0005182F" w:rsidP="0005182F">
            <w:pPr>
              <w:autoSpaceDE w:val="0"/>
              <w:autoSpaceDN w:val="0"/>
              <w:adjustRightInd w:val="0"/>
              <w:jc w:val="both"/>
              <w:rPr>
                <w:rFonts w:ascii="Times New Roman" w:eastAsiaTheme="minorHAnsi" w:hAnsi="Times New Roman" w:cs="Times New Roman"/>
                <w:sz w:val="20"/>
                <w:szCs w:val="20"/>
                <w:lang w:eastAsia="en-US"/>
              </w:rPr>
            </w:pPr>
          </w:p>
          <w:p w:rsidR="0005182F" w:rsidRDefault="0005182F" w:rsidP="0005182F">
            <w:pPr>
              <w:autoSpaceDE w:val="0"/>
              <w:autoSpaceDN w:val="0"/>
              <w:adjustRightInd w:val="0"/>
              <w:jc w:val="both"/>
              <w:rPr>
                <w:rFonts w:ascii="Times New Roman" w:eastAsiaTheme="minorHAnsi" w:hAnsi="Times New Roman" w:cs="Times New Roman"/>
                <w:sz w:val="20"/>
                <w:szCs w:val="20"/>
                <w:lang w:eastAsia="en-US"/>
              </w:rPr>
            </w:pPr>
          </w:p>
          <w:p w:rsidR="0005182F" w:rsidRDefault="0005182F" w:rsidP="0005182F">
            <w:pPr>
              <w:autoSpaceDE w:val="0"/>
              <w:autoSpaceDN w:val="0"/>
              <w:adjustRightInd w:val="0"/>
              <w:jc w:val="both"/>
              <w:rPr>
                <w:rFonts w:ascii="Times New Roman" w:eastAsiaTheme="minorHAnsi" w:hAnsi="Times New Roman" w:cs="Times New Roman"/>
                <w:sz w:val="20"/>
                <w:szCs w:val="20"/>
                <w:lang w:eastAsia="en-US"/>
              </w:rPr>
            </w:pPr>
          </w:p>
          <w:p w:rsidR="0005182F" w:rsidRDefault="0005182F" w:rsidP="0005182F">
            <w:pPr>
              <w:autoSpaceDE w:val="0"/>
              <w:autoSpaceDN w:val="0"/>
              <w:adjustRightInd w:val="0"/>
              <w:jc w:val="both"/>
              <w:rPr>
                <w:rFonts w:ascii="Times New Roman" w:eastAsiaTheme="minorHAnsi" w:hAnsi="Times New Roman" w:cs="Times New Roman"/>
                <w:sz w:val="20"/>
                <w:szCs w:val="20"/>
                <w:lang w:eastAsia="en-US"/>
              </w:rPr>
            </w:pPr>
          </w:p>
          <w:p w:rsidR="002C44DD" w:rsidRPr="00811E7D" w:rsidRDefault="009D6009" w:rsidP="0005182F">
            <w:pPr>
              <w:autoSpaceDE w:val="0"/>
              <w:autoSpaceDN w:val="0"/>
              <w:adjustRightInd w:val="0"/>
              <w:jc w:val="both"/>
              <w:rPr>
                <w:rFonts w:ascii="Times New Roman" w:hAnsi="Times New Roman" w:cs="Times New Roman"/>
                <w:sz w:val="20"/>
                <w:szCs w:val="20"/>
              </w:rPr>
            </w:pPr>
            <w:r w:rsidRPr="00811E7D">
              <w:rPr>
                <w:rFonts w:ascii="Times New Roman" w:eastAsiaTheme="minorHAnsi" w:hAnsi="Times New Roman" w:cs="Times New Roman"/>
                <w:sz w:val="20"/>
                <w:szCs w:val="20"/>
                <w:lang w:eastAsia="en-US"/>
              </w:rPr>
              <w:t xml:space="preserve">     2.3. Принять меры по сокращению дебиторской  задолженности, в том числе просроченной, и обеспечить усиление </w:t>
            </w:r>
            <w:proofErr w:type="gramStart"/>
            <w:r w:rsidRPr="00811E7D">
              <w:rPr>
                <w:rFonts w:ascii="Times New Roman" w:eastAsiaTheme="minorHAnsi" w:hAnsi="Times New Roman" w:cs="Times New Roman"/>
                <w:sz w:val="20"/>
                <w:szCs w:val="20"/>
                <w:lang w:eastAsia="en-US"/>
              </w:rPr>
              <w:t>контроля за</w:t>
            </w:r>
            <w:proofErr w:type="gramEnd"/>
            <w:r w:rsidRPr="00811E7D">
              <w:rPr>
                <w:rFonts w:ascii="Times New Roman" w:eastAsiaTheme="minorHAnsi" w:hAnsi="Times New Roman" w:cs="Times New Roman"/>
                <w:sz w:val="20"/>
                <w:szCs w:val="20"/>
                <w:lang w:eastAsia="en-US"/>
              </w:rPr>
              <w:t xml:space="preserve"> ее сокращением со стороны Администрации АМО.</w:t>
            </w:r>
          </w:p>
        </w:tc>
        <w:tc>
          <w:tcPr>
            <w:tcW w:w="3969" w:type="dxa"/>
          </w:tcPr>
          <w:p w:rsidR="00366A76" w:rsidRDefault="00366A76" w:rsidP="00811E7D">
            <w:pPr>
              <w:autoSpaceDE w:val="0"/>
              <w:autoSpaceDN w:val="0"/>
              <w:adjustRightInd w:val="0"/>
              <w:ind w:firstLine="176"/>
              <w:jc w:val="both"/>
              <w:rPr>
                <w:rFonts w:ascii="Times New Roman" w:hAnsi="Times New Roman" w:cs="Times New Roman"/>
                <w:sz w:val="20"/>
                <w:szCs w:val="20"/>
              </w:rPr>
            </w:pPr>
            <w:r>
              <w:rPr>
                <w:rFonts w:ascii="Times New Roman" w:hAnsi="Times New Roman" w:cs="Times New Roman"/>
                <w:sz w:val="20"/>
                <w:szCs w:val="20"/>
              </w:rPr>
              <w:lastRenderedPageBreak/>
              <w:t>Согласно Ответу:</w:t>
            </w:r>
          </w:p>
          <w:p w:rsidR="005908F0" w:rsidRPr="00811E7D" w:rsidRDefault="00366A76" w:rsidP="00811E7D">
            <w:pPr>
              <w:autoSpaceDE w:val="0"/>
              <w:autoSpaceDN w:val="0"/>
              <w:adjustRightInd w:val="0"/>
              <w:ind w:firstLine="176"/>
              <w:jc w:val="both"/>
              <w:rPr>
                <w:rFonts w:ascii="Times New Roman" w:hAnsi="Times New Roman" w:cs="Times New Roman"/>
                <w:sz w:val="20"/>
                <w:szCs w:val="20"/>
              </w:rPr>
            </w:pPr>
            <w:r>
              <w:rPr>
                <w:rFonts w:ascii="Times New Roman" w:hAnsi="Times New Roman" w:cs="Times New Roman"/>
                <w:sz w:val="20"/>
                <w:szCs w:val="20"/>
              </w:rPr>
              <w:t>А</w:t>
            </w:r>
            <w:r w:rsidRPr="00811E7D">
              <w:rPr>
                <w:rFonts w:ascii="Times New Roman" w:hAnsi="Times New Roman" w:cs="Times New Roman"/>
                <w:sz w:val="20"/>
                <w:szCs w:val="20"/>
              </w:rPr>
              <w:t>дминистрацией АМО</w:t>
            </w:r>
            <w:r>
              <w:rPr>
                <w:rFonts w:ascii="Times New Roman" w:hAnsi="Times New Roman" w:cs="Times New Roman"/>
                <w:sz w:val="20"/>
                <w:szCs w:val="20"/>
              </w:rPr>
              <w:t xml:space="preserve"> в 2024 году запланировано проведение совещания совместно с</w:t>
            </w:r>
            <w:r w:rsidR="00655763" w:rsidRPr="00811E7D">
              <w:rPr>
                <w:rFonts w:ascii="Times New Roman" w:hAnsi="Times New Roman" w:cs="Times New Roman"/>
                <w:sz w:val="20"/>
                <w:szCs w:val="20"/>
              </w:rPr>
              <w:t xml:space="preserve"> МКУ «ЦБУ</w:t>
            </w:r>
            <w:r>
              <w:rPr>
                <w:rFonts w:ascii="Times New Roman" w:hAnsi="Times New Roman" w:cs="Times New Roman"/>
                <w:sz w:val="20"/>
                <w:szCs w:val="20"/>
              </w:rPr>
              <w:t xml:space="preserve"> АМО</w:t>
            </w:r>
            <w:r w:rsidR="00655763" w:rsidRPr="00811E7D">
              <w:rPr>
                <w:rFonts w:ascii="Times New Roman" w:hAnsi="Times New Roman" w:cs="Times New Roman"/>
                <w:sz w:val="20"/>
                <w:szCs w:val="20"/>
              </w:rPr>
              <w:t xml:space="preserve">» </w:t>
            </w:r>
            <w:r>
              <w:rPr>
                <w:rFonts w:ascii="Times New Roman" w:hAnsi="Times New Roman" w:cs="Times New Roman"/>
                <w:sz w:val="20"/>
                <w:szCs w:val="20"/>
              </w:rPr>
              <w:t xml:space="preserve">и </w:t>
            </w:r>
            <w:r w:rsidR="005908F0" w:rsidRPr="00811E7D">
              <w:rPr>
                <w:rFonts w:ascii="Times New Roman" w:hAnsi="Times New Roman" w:cs="Times New Roman"/>
                <w:sz w:val="20"/>
                <w:szCs w:val="20"/>
              </w:rPr>
              <w:t>КСП АМО</w:t>
            </w:r>
            <w:r>
              <w:rPr>
                <w:rFonts w:ascii="Times New Roman" w:hAnsi="Times New Roman" w:cs="Times New Roman"/>
                <w:sz w:val="20"/>
                <w:szCs w:val="20"/>
              </w:rPr>
              <w:t xml:space="preserve"> </w:t>
            </w:r>
            <w:r w:rsidR="0005182F">
              <w:rPr>
                <w:rFonts w:ascii="Times New Roman" w:hAnsi="Times New Roman" w:cs="Times New Roman"/>
                <w:sz w:val="20"/>
                <w:szCs w:val="20"/>
              </w:rPr>
              <w:t>на тему «О</w:t>
            </w:r>
            <w:r>
              <w:rPr>
                <w:rFonts w:ascii="Times New Roman" w:hAnsi="Times New Roman" w:cs="Times New Roman"/>
                <w:sz w:val="20"/>
                <w:szCs w:val="20"/>
              </w:rPr>
              <w:t>рганизаци</w:t>
            </w:r>
            <w:r w:rsidR="0005182F">
              <w:rPr>
                <w:rFonts w:ascii="Times New Roman" w:hAnsi="Times New Roman" w:cs="Times New Roman"/>
                <w:sz w:val="20"/>
                <w:szCs w:val="20"/>
              </w:rPr>
              <w:t>я</w:t>
            </w:r>
            <w:r>
              <w:rPr>
                <w:rFonts w:ascii="Times New Roman" w:hAnsi="Times New Roman" w:cs="Times New Roman"/>
                <w:sz w:val="20"/>
                <w:szCs w:val="20"/>
              </w:rPr>
              <w:t xml:space="preserve"> работы </w:t>
            </w:r>
            <w:r w:rsidR="0005182F">
              <w:rPr>
                <w:rFonts w:ascii="Times New Roman" w:hAnsi="Times New Roman" w:cs="Times New Roman"/>
                <w:sz w:val="20"/>
                <w:szCs w:val="20"/>
              </w:rPr>
              <w:t xml:space="preserve">для надлежащего </w:t>
            </w:r>
            <w:r w:rsidR="0005182F" w:rsidRPr="00811E7D">
              <w:rPr>
                <w:rFonts w:ascii="Times New Roman" w:hAnsi="Times New Roman" w:cs="Times New Roman"/>
                <w:sz w:val="20"/>
                <w:szCs w:val="20"/>
              </w:rPr>
              <w:t>исполнени</w:t>
            </w:r>
            <w:r w:rsidR="0005182F">
              <w:rPr>
                <w:rFonts w:ascii="Times New Roman" w:hAnsi="Times New Roman" w:cs="Times New Roman"/>
                <w:sz w:val="20"/>
                <w:szCs w:val="20"/>
              </w:rPr>
              <w:t>я</w:t>
            </w:r>
            <w:r w:rsidR="0005182F" w:rsidRPr="00811E7D">
              <w:rPr>
                <w:rFonts w:ascii="Times New Roman" w:hAnsi="Times New Roman" w:cs="Times New Roman"/>
                <w:sz w:val="20"/>
                <w:szCs w:val="20"/>
              </w:rPr>
              <w:t xml:space="preserve"> полномочий, предусмотренных</w:t>
            </w:r>
            <w:r w:rsidR="0005182F">
              <w:rPr>
                <w:rFonts w:ascii="Times New Roman" w:hAnsi="Times New Roman" w:cs="Times New Roman"/>
                <w:sz w:val="20"/>
                <w:szCs w:val="20"/>
              </w:rPr>
              <w:t xml:space="preserve"> п. 2 </w:t>
            </w:r>
            <w:r w:rsidR="0005182F" w:rsidRPr="00811E7D">
              <w:rPr>
                <w:rFonts w:ascii="Times New Roman" w:hAnsi="Times New Roman" w:cs="Times New Roman"/>
                <w:sz w:val="20"/>
                <w:szCs w:val="20"/>
              </w:rPr>
              <w:t>ст. 160.1 БК РФ</w:t>
            </w:r>
            <w:r w:rsidR="0005182F">
              <w:rPr>
                <w:rFonts w:ascii="Times New Roman" w:hAnsi="Times New Roman" w:cs="Times New Roman"/>
                <w:sz w:val="20"/>
                <w:szCs w:val="20"/>
              </w:rPr>
              <w:t xml:space="preserve"> главными администраторами бюджетных средств АМО».</w:t>
            </w:r>
          </w:p>
          <w:p w:rsidR="0005182F" w:rsidRDefault="0005182F" w:rsidP="00811E7D">
            <w:pPr>
              <w:ind w:firstLine="176"/>
              <w:jc w:val="both"/>
              <w:rPr>
                <w:rFonts w:ascii="Times New Roman" w:hAnsi="Times New Roman" w:cs="Times New Roman"/>
                <w:sz w:val="20"/>
                <w:szCs w:val="20"/>
              </w:rPr>
            </w:pPr>
          </w:p>
          <w:p w:rsidR="00DE1B28" w:rsidRPr="00811E7D" w:rsidRDefault="00DE1B28"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 </w:t>
            </w:r>
            <w:r w:rsidR="00655763" w:rsidRPr="00811E7D">
              <w:rPr>
                <w:rFonts w:ascii="Times New Roman" w:eastAsia="SimSun" w:hAnsi="Times New Roman" w:cs="Times New Roman"/>
                <w:sz w:val="20"/>
                <w:szCs w:val="20"/>
                <w:lang w:eastAsia="zh-CN"/>
              </w:rPr>
              <w:t>Управлением  имущественных и земельных отношений администрации АМО</w:t>
            </w:r>
            <w:r w:rsidR="00655763" w:rsidRPr="00811E7D">
              <w:rPr>
                <w:rFonts w:ascii="Times New Roman" w:hAnsi="Times New Roman" w:cs="Times New Roman"/>
                <w:sz w:val="20"/>
                <w:szCs w:val="20"/>
              </w:rPr>
              <w:t xml:space="preserve"> данное замечание взято на контроль. </w:t>
            </w:r>
            <w:r w:rsidRPr="00811E7D">
              <w:rPr>
                <w:rFonts w:ascii="Times New Roman" w:hAnsi="Times New Roman" w:cs="Times New Roman"/>
                <w:sz w:val="20"/>
                <w:szCs w:val="20"/>
              </w:rPr>
              <w:t xml:space="preserve">Администрацией АМО осуществляется </w:t>
            </w:r>
            <w:proofErr w:type="gramStart"/>
            <w:r w:rsidRPr="00811E7D">
              <w:rPr>
                <w:rFonts w:ascii="Times New Roman" w:hAnsi="Times New Roman" w:cs="Times New Roman"/>
                <w:sz w:val="20"/>
                <w:szCs w:val="20"/>
              </w:rPr>
              <w:t>контроль за</w:t>
            </w:r>
            <w:proofErr w:type="gramEnd"/>
            <w:r w:rsidRPr="00811E7D">
              <w:rPr>
                <w:rFonts w:ascii="Times New Roman" w:hAnsi="Times New Roman" w:cs="Times New Roman"/>
                <w:sz w:val="20"/>
                <w:szCs w:val="20"/>
              </w:rPr>
              <w:t xml:space="preserve"> своевременностью осуществления платежей, а также по взысканию  задолженности. За 2023 год направлено 513 претензий на сумму 7,8 млн. руб., 111 исковых заявлений на сумму 1,2млн. руб.  В стадии исполнительного производства находятся исполнительные </w:t>
            </w:r>
            <w:r w:rsidRPr="00811E7D">
              <w:rPr>
                <w:rFonts w:ascii="Times New Roman" w:hAnsi="Times New Roman" w:cs="Times New Roman"/>
                <w:sz w:val="20"/>
                <w:szCs w:val="20"/>
              </w:rPr>
              <w:lastRenderedPageBreak/>
              <w:t>документы на сумму 23,2 млн. руб.</w:t>
            </w:r>
          </w:p>
          <w:p w:rsidR="0005182F" w:rsidRDefault="0005182F" w:rsidP="00226358">
            <w:pPr>
              <w:autoSpaceDE w:val="0"/>
              <w:autoSpaceDN w:val="0"/>
              <w:adjustRightInd w:val="0"/>
              <w:ind w:firstLine="176"/>
              <w:jc w:val="both"/>
              <w:rPr>
                <w:rFonts w:ascii="Times New Roman" w:hAnsi="Times New Roman" w:cs="Times New Roman"/>
                <w:sz w:val="20"/>
                <w:szCs w:val="20"/>
              </w:rPr>
            </w:pPr>
          </w:p>
          <w:p w:rsidR="00736163" w:rsidRPr="00811E7D" w:rsidRDefault="0005182F" w:rsidP="0005182F">
            <w:pPr>
              <w:autoSpaceDE w:val="0"/>
              <w:autoSpaceDN w:val="0"/>
              <w:adjustRightInd w:val="0"/>
              <w:ind w:firstLine="176"/>
              <w:jc w:val="both"/>
              <w:rPr>
                <w:rFonts w:ascii="Times New Roman" w:hAnsi="Times New Roman" w:cs="Times New Roman"/>
                <w:sz w:val="20"/>
                <w:szCs w:val="20"/>
              </w:rPr>
            </w:pPr>
            <w:r>
              <w:rPr>
                <w:rFonts w:ascii="Times New Roman" w:hAnsi="Times New Roman" w:cs="Times New Roman"/>
                <w:sz w:val="20"/>
                <w:szCs w:val="20"/>
              </w:rPr>
              <w:t>Администрацией АМО проведен а</w:t>
            </w:r>
            <w:r w:rsidR="00E03448" w:rsidRPr="00811E7D">
              <w:rPr>
                <w:rFonts w:ascii="Times New Roman" w:hAnsi="Times New Roman" w:cs="Times New Roman"/>
                <w:sz w:val="20"/>
                <w:szCs w:val="20"/>
              </w:rPr>
              <w:t>нализ образования дебиторской</w:t>
            </w:r>
            <w:r w:rsidR="00226358">
              <w:rPr>
                <w:rFonts w:ascii="Times New Roman" w:hAnsi="Times New Roman" w:cs="Times New Roman"/>
                <w:sz w:val="20"/>
                <w:szCs w:val="20"/>
              </w:rPr>
              <w:t xml:space="preserve">, в том числе просроченной </w:t>
            </w:r>
            <w:r>
              <w:rPr>
                <w:rFonts w:ascii="Times New Roman" w:hAnsi="Times New Roman" w:cs="Times New Roman"/>
                <w:sz w:val="20"/>
                <w:szCs w:val="20"/>
              </w:rPr>
              <w:t xml:space="preserve"> задолженности</w:t>
            </w:r>
            <w:r w:rsidR="00E03448" w:rsidRPr="00811E7D">
              <w:rPr>
                <w:rFonts w:ascii="Times New Roman" w:hAnsi="Times New Roman" w:cs="Times New Roman"/>
                <w:sz w:val="20"/>
                <w:szCs w:val="20"/>
              </w:rPr>
              <w:t xml:space="preserve">. </w:t>
            </w:r>
            <w:r>
              <w:rPr>
                <w:rFonts w:ascii="Times New Roman" w:hAnsi="Times New Roman" w:cs="Times New Roman"/>
                <w:sz w:val="20"/>
                <w:szCs w:val="20"/>
              </w:rPr>
              <w:t>О</w:t>
            </w:r>
            <w:r w:rsidR="00E03448" w:rsidRPr="00811E7D">
              <w:rPr>
                <w:rFonts w:ascii="Times New Roman" w:hAnsi="Times New Roman" w:cs="Times New Roman"/>
                <w:sz w:val="20"/>
                <w:szCs w:val="20"/>
              </w:rPr>
              <w:t>сновн</w:t>
            </w:r>
            <w:r>
              <w:rPr>
                <w:rFonts w:ascii="Times New Roman" w:hAnsi="Times New Roman" w:cs="Times New Roman"/>
                <w:sz w:val="20"/>
                <w:szCs w:val="20"/>
              </w:rPr>
              <w:t xml:space="preserve">ыми должниками являются организации, признанные </w:t>
            </w:r>
            <w:r w:rsidR="00E03448" w:rsidRPr="00811E7D">
              <w:rPr>
                <w:rFonts w:ascii="Times New Roman" w:hAnsi="Times New Roman" w:cs="Times New Roman"/>
                <w:sz w:val="20"/>
                <w:szCs w:val="20"/>
              </w:rPr>
              <w:t>банкрот</w:t>
            </w:r>
            <w:r>
              <w:rPr>
                <w:rFonts w:ascii="Times New Roman" w:hAnsi="Times New Roman" w:cs="Times New Roman"/>
                <w:sz w:val="20"/>
                <w:szCs w:val="20"/>
              </w:rPr>
              <w:t>ами и не осуществляющие</w:t>
            </w:r>
            <w:r w:rsidR="00E03448" w:rsidRPr="00811E7D">
              <w:rPr>
                <w:rFonts w:ascii="Times New Roman" w:hAnsi="Times New Roman" w:cs="Times New Roman"/>
                <w:sz w:val="20"/>
                <w:szCs w:val="20"/>
              </w:rPr>
              <w:t xml:space="preserve"> свою  деятельность.</w:t>
            </w:r>
            <w:r w:rsidR="00226358" w:rsidRPr="0069451E">
              <w:t xml:space="preserve"> </w:t>
            </w:r>
            <w:r w:rsidR="00226358" w:rsidRPr="00226358">
              <w:rPr>
                <w:rFonts w:ascii="Times New Roman" w:hAnsi="Times New Roman" w:cs="Times New Roman"/>
                <w:sz w:val="20"/>
                <w:szCs w:val="20"/>
              </w:rPr>
              <w:t>Исполнительные документы переданы в ССП для осуществления принудительного взыскания задолженности</w:t>
            </w:r>
            <w:r w:rsidR="00226358">
              <w:rPr>
                <w:rFonts w:ascii="Times New Roman" w:hAnsi="Times New Roman" w:cs="Times New Roman"/>
                <w:sz w:val="20"/>
                <w:szCs w:val="20"/>
              </w:rPr>
              <w:t>.</w:t>
            </w:r>
          </w:p>
        </w:tc>
      </w:tr>
      <w:tr w:rsidR="00CA7918" w:rsidRPr="00811E7D" w:rsidTr="004E4FB4">
        <w:tc>
          <w:tcPr>
            <w:tcW w:w="709" w:type="dxa"/>
          </w:tcPr>
          <w:p w:rsidR="00CA7918" w:rsidRPr="00811E7D" w:rsidRDefault="005B10F9" w:rsidP="00441462">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lastRenderedPageBreak/>
              <w:t>3</w:t>
            </w:r>
          </w:p>
        </w:tc>
        <w:tc>
          <w:tcPr>
            <w:tcW w:w="4961" w:type="dxa"/>
          </w:tcPr>
          <w:p w:rsidR="00CA7918" w:rsidRPr="00811E7D" w:rsidRDefault="009D6009" w:rsidP="00F841A0">
            <w:pPr>
              <w:autoSpaceDE w:val="0"/>
              <w:autoSpaceDN w:val="0"/>
              <w:adjustRightInd w:val="0"/>
              <w:jc w:val="both"/>
              <w:rPr>
                <w:rFonts w:ascii="Times New Roman" w:eastAsia="Calibri" w:hAnsi="Times New Roman" w:cs="Times New Roman"/>
                <w:sz w:val="20"/>
                <w:szCs w:val="20"/>
              </w:rPr>
            </w:pPr>
            <w:r w:rsidRPr="00811E7D">
              <w:rPr>
                <w:rFonts w:ascii="Times New Roman" w:eastAsiaTheme="minorHAnsi" w:hAnsi="Times New Roman" w:cs="Times New Roman"/>
                <w:sz w:val="20"/>
                <w:szCs w:val="20"/>
                <w:lang w:eastAsia="en-US"/>
              </w:rPr>
              <w:t>Принять меры и обеспечить в 2024 году объем  планового дохода бюджета АМО от продажи муниципального имущества казны АМО в соответствии с объемом, утвержденным  Прогнозной программой приватизации муниципального имущества АМО в соответствии с п. 7 Постановления Правительства РФ № 574, ст. 8 Положения о бюджетном процессе, п. 2.12 Постановления Администрации АМО № 415.</w:t>
            </w:r>
          </w:p>
        </w:tc>
        <w:tc>
          <w:tcPr>
            <w:tcW w:w="3969" w:type="dxa"/>
          </w:tcPr>
          <w:p w:rsidR="0005182F" w:rsidRDefault="0005182F" w:rsidP="00811E7D">
            <w:pPr>
              <w:tabs>
                <w:tab w:val="left" w:pos="851"/>
              </w:tabs>
              <w:ind w:firstLine="176"/>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Согласно Ответу:</w:t>
            </w:r>
          </w:p>
          <w:p w:rsidR="00BF5F1D" w:rsidRPr="00811E7D" w:rsidRDefault="00BF5F1D" w:rsidP="00811E7D">
            <w:pPr>
              <w:tabs>
                <w:tab w:val="left" w:pos="851"/>
              </w:tabs>
              <w:ind w:firstLine="176"/>
              <w:jc w:val="both"/>
              <w:rPr>
                <w:rFonts w:ascii="Times New Roman" w:eastAsia="SimSun" w:hAnsi="Times New Roman" w:cs="Times New Roman"/>
                <w:sz w:val="20"/>
                <w:szCs w:val="20"/>
                <w:lang w:eastAsia="zh-CN"/>
              </w:rPr>
            </w:pPr>
            <w:r w:rsidRPr="00811E7D">
              <w:rPr>
                <w:rFonts w:ascii="Times New Roman" w:eastAsia="SimSun" w:hAnsi="Times New Roman" w:cs="Times New Roman"/>
                <w:sz w:val="20"/>
                <w:szCs w:val="20"/>
                <w:lang w:eastAsia="zh-CN"/>
              </w:rPr>
              <w:t xml:space="preserve">Управлению  имущественных и земельных отношений администрации АМО рекомендовано  при составлении  плана приватизации </w:t>
            </w:r>
            <w:proofErr w:type="gramStart"/>
            <w:r w:rsidRPr="00811E7D">
              <w:rPr>
                <w:rFonts w:ascii="Times New Roman" w:eastAsia="SimSun" w:hAnsi="Times New Roman" w:cs="Times New Roman"/>
                <w:sz w:val="20"/>
                <w:szCs w:val="20"/>
                <w:lang w:eastAsia="zh-CN"/>
              </w:rPr>
              <w:t>учитывать</w:t>
            </w:r>
            <w:proofErr w:type="gramEnd"/>
            <w:r w:rsidRPr="00811E7D">
              <w:rPr>
                <w:rFonts w:ascii="Times New Roman" w:eastAsia="SimSun" w:hAnsi="Times New Roman" w:cs="Times New Roman"/>
                <w:sz w:val="20"/>
                <w:szCs w:val="20"/>
                <w:lang w:eastAsia="zh-CN"/>
              </w:rPr>
              <w:t xml:space="preserve"> объекты реальные к реализации.</w:t>
            </w:r>
          </w:p>
          <w:p w:rsidR="00494B51" w:rsidRPr="00811E7D" w:rsidRDefault="00494B51" w:rsidP="00811E7D">
            <w:pPr>
              <w:ind w:firstLine="176"/>
              <w:jc w:val="both"/>
              <w:rPr>
                <w:rFonts w:ascii="Times New Roman" w:hAnsi="Times New Roman" w:cs="Times New Roman"/>
                <w:sz w:val="20"/>
                <w:szCs w:val="20"/>
              </w:rPr>
            </w:pPr>
          </w:p>
        </w:tc>
      </w:tr>
      <w:tr w:rsidR="00CA7918" w:rsidRPr="00811E7D" w:rsidTr="004E4FB4">
        <w:tc>
          <w:tcPr>
            <w:tcW w:w="709" w:type="dxa"/>
          </w:tcPr>
          <w:p w:rsidR="00CA7918" w:rsidRPr="00811E7D" w:rsidRDefault="005B10F9" w:rsidP="00441462">
            <w:pPr>
              <w:jc w:val="both"/>
              <w:rPr>
                <w:rFonts w:ascii="Times New Roman" w:hAnsi="Times New Roman" w:cs="Times New Roman"/>
                <w:sz w:val="20"/>
                <w:szCs w:val="20"/>
              </w:rPr>
            </w:pPr>
            <w:r w:rsidRPr="00811E7D">
              <w:rPr>
                <w:rFonts w:ascii="Times New Roman" w:hAnsi="Times New Roman" w:cs="Times New Roman"/>
                <w:sz w:val="20"/>
                <w:szCs w:val="20"/>
              </w:rPr>
              <w:t>4</w:t>
            </w:r>
          </w:p>
        </w:tc>
        <w:tc>
          <w:tcPr>
            <w:tcW w:w="4961" w:type="dxa"/>
          </w:tcPr>
          <w:p w:rsidR="009D6009" w:rsidRPr="00811E7D" w:rsidRDefault="009D6009" w:rsidP="009D6009">
            <w:pPr>
              <w:autoSpaceDE w:val="0"/>
              <w:autoSpaceDN w:val="0"/>
              <w:adjustRightInd w:val="0"/>
              <w:jc w:val="both"/>
              <w:rPr>
                <w:rFonts w:ascii="Times New Roman" w:eastAsiaTheme="minorHAnsi" w:hAnsi="Times New Roman" w:cs="Times New Roman"/>
                <w:sz w:val="20"/>
                <w:szCs w:val="20"/>
                <w:lang w:eastAsia="en-US"/>
              </w:rPr>
            </w:pPr>
            <w:r w:rsidRPr="00811E7D">
              <w:rPr>
                <w:rFonts w:ascii="Times New Roman" w:eastAsiaTheme="minorHAnsi" w:hAnsi="Times New Roman" w:cs="Times New Roman"/>
                <w:sz w:val="20"/>
                <w:szCs w:val="20"/>
                <w:lang w:eastAsia="en-US"/>
              </w:rPr>
              <w:t>Принять меры и обеспечить в 2024 году надлежащее исполнение полномочий ГРБС «Администрация АМО», предусмотренных пп.1 п.1 ст. 158 БК РФ:</w:t>
            </w:r>
          </w:p>
          <w:p w:rsidR="009D6009" w:rsidRPr="00811E7D" w:rsidRDefault="009D6009" w:rsidP="009D6009">
            <w:pPr>
              <w:jc w:val="both"/>
              <w:rPr>
                <w:rFonts w:ascii="Times New Roman" w:eastAsiaTheme="minorHAnsi" w:hAnsi="Times New Roman" w:cs="Times New Roman"/>
                <w:sz w:val="20"/>
                <w:szCs w:val="20"/>
                <w:lang w:eastAsia="en-US"/>
              </w:rPr>
            </w:pPr>
            <w:r w:rsidRPr="00811E7D">
              <w:rPr>
                <w:rFonts w:ascii="Times New Roman" w:eastAsiaTheme="minorHAnsi" w:hAnsi="Times New Roman" w:cs="Times New Roman"/>
                <w:sz w:val="20"/>
                <w:szCs w:val="20"/>
                <w:lang w:eastAsia="en-US"/>
              </w:rPr>
              <w:t xml:space="preserve">     4.1. Принять меры и обеспечить своевременное полное освоение средств, утвержденных на реализацию мероприятий муниципальных программ.</w:t>
            </w:r>
          </w:p>
          <w:p w:rsidR="009D6009" w:rsidRPr="00811E7D" w:rsidRDefault="009D6009" w:rsidP="009D6009">
            <w:pPr>
              <w:autoSpaceDE w:val="0"/>
              <w:autoSpaceDN w:val="0"/>
              <w:adjustRightInd w:val="0"/>
              <w:jc w:val="both"/>
              <w:rPr>
                <w:rFonts w:ascii="Times New Roman" w:eastAsiaTheme="minorHAnsi" w:hAnsi="Times New Roman" w:cs="Times New Roman"/>
                <w:sz w:val="20"/>
                <w:szCs w:val="20"/>
                <w:lang w:eastAsia="en-US"/>
              </w:rPr>
            </w:pPr>
            <w:r w:rsidRPr="00811E7D">
              <w:rPr>
                <w:rFonts w:ascii="Times New Roman" w:eastAsiaTheme="minorHAnsi" w:hAnsi="Times New Roman" w:cs="Times New Roman"/>
                <w:sz w:val="20"/>
                <w:szCs w:val="20"/>
                <w:lang w:eastAsia="en-US"/>
              </w:rPr>
              <w:t xml:space="preserve">     4.2. </w:t>
            </w:r>
            <w:proofErr w:type="gramStart"/>
            <w:r w:rsidRPr="00811E7D">
              <w:rPr>
                <w:rFonts w:ascii="Times New Roman" w:eastAsiaTheme="minorHAnsi" w:hAnsi="Times New Roman" w:cs="Times New Roman"/>
                <w:sz w:val="20"/>
                <w:szCs w:val="20"/>
                <w:lang w:eastAsia="en-US"/>
              </w:rPr>
              <w:t xml:space="preserve">Принять меры и обеспечить в МП АМО отражение показателей, характеризующих выполнение ключевых показателей Стратегии социально – экономического развития АМО с учетом показателей национальных проектов РФ, федеральных государственных программ и государственных программ Пермского края, что позволит объективно проследить влияние реализации программных мероприятий на  выполнение целевых показателей МП, достижение основных целей МП, достижение </w:t>
            </w:r>
            <w:r w:rsidRPr="00811E7D">
              <w:rPr>
                <w:rFonts w:ascii="Times New Roman" w:hAnsi="Times New Roman" w:cs="Times New Roman"/>
                <w:sz w:val="20"/>
                <w:szCs w:val="20"/>
              </w:rPr>
              <w:t>главных целей национальных проектов, поставленные Президентом РФ в указе «О</w:t>
            </w:r>
            <w:proofErr w:type="gramEnd"/>
            <w:r w:rsidRPr="00811E7D">
              <w:rPr>
                <w:rFonts w:ascii="Times New Roman" w:hAnsi="Times New Roman" w:cs="Times New Roman"/>
                <w:sz w:val="20"/>
                <w:szCs w:val="20"/>
              </w:rPr>
              <w:t xml:space="preserve"> </w:t>
            </w:r>
            <w:proofErr w:type="gramStart"/>
            <w:r w:rsidRPr="00811E7D">
              <w:rPr>
                <w:rFonts w:ascii="Times New Roman" w:hAnsi="Times New Roman" w:cs="Times New Roman"/>
                <w:sz w:val="20"/>
                <w:szCs w:val="20"/>
              </w:rPr>
              <w:t>национальных целях и стратегических задачах развития Российской Федерации на период до 2024 года» от 07.05.2018 № 204: увеличение численности населения, повышение уровня жизни людей, создание комфортных условий для их проживания, удобный и эффективный труд.</w:t>
            </w:r>
            <w:proofErr w:type="gramEnd"/>
          </w:p>
          <w:p w:rsidR="009D6009" w:rsidRDefault="009D6009" w:rsidP="009D6009">
            <w:pPr>
              <w:autoSpaceDE w:val="0"/>
              <w:autoSpaceDN w:val="0"/>
              <w:adjustRightInd w:val="0"/>
              <w:jc w:val="both"/>
              <w:rPr>
                <w:rFonts w:ascii="Times New Roman" w:hAnsi="Times New Roman" w:cs="Times New Roman"/>
                <w:sz w:val="20"/>
                <w:szCs w:val="20"/>
              </w:rPr>
            </w:pPr>
            <w:r w:rsidRPr="00811E7D">
              <w:rPr>
                <w:rFonts w:ascii="Times New Roman" w:eastAsiaTheme="minorHAnsi" w:hAnsi="Times New Roman" w:cs="Times New Roman"/>
                <w:sz w:val="20"/>
                <w:szCs w:val="20"/>
                <w:lang w:eastAsia="en-US"/>
              </w:rPr>
              <w:t xml:space="preserve">     4.3. Принять меры по обеспечению </w:t>
            </w:r>
            <w:proofErr w:type="gramStart"/>
            <w:r w:rsidRPr="00811E7D">
              <w:rPr>
                <w:rFonts w:ascii="Times New Roman" w:eastAsiaTheme="minorHAnsi" w:hAnsi="Times New Roman" w:cs="Times New Roman"/>
                <w:sz w:val="20"/>
                <w:szCs w:val="20"/>
                <w:lang w:eastAsia="en-US"/>
              </w:rPr>
              <w:t>контроля за</w:t>
            </w:r>
            <w:proofErr w:type="gramEnd"/>
            <w:r w:rsidRPr="00811E7D">
              <w:rPr>
                <w:rFonts w:ascii="Times New Roman" w:eastAsiaTheme="minorHAnsi" w:hAnsi="Times New Roman" w:cs="Times New Roman"/>
                <w:sz w:val="20"/>
                <w:szCs w:val="20"/>
                <w:lang w:eastAsia="en-US"/>
              </w:rPr>
              <w:t xml:space="preserve"> исполнением расходных обязательств по реализации мероприятий МП АМО,  достижением целевых показателей, установленных в МП АМО.</w:t>
            </w:r>
            <w:r w:rsidRPr="00811E7D">
              <w:rPr>
                <w:rFonts w:ascii="Times New Roman" w:hAnsi="Times New Roman" w:cs="Times New Roman"/>
                <w:sz w:val="20"/>
                <w:szCs w:val="20"/>
              </w:rPr>
              <w:t xml:space="preserve"> </w:t>
            </w:r>
          </w:p>
          <w:p w:rsidR="002B305A" w:rsidRDefault="002B305A" w:rsidP="009D6009">
            <w:pPr>
              <w:autoSpaceDE w:val="0"/>
              <w:autoSpaceDN w:val="0"/>
              <w:adjustRightInd w:val="0"/>
              <w:jc w:val="both"/>
              <w:rPr>
                <w:rFonts w:ascii="Times New Roman" w:hAnsi="Times New Roman" w:cs="Times New Roman"/>
                <w:sz w:val="20"/>
                <w:szCs w:val="20"/>
              </w:rPr>
            </w:pPr>
          </w:p>
          <w:p w:rsidR="002B305A" w:rsidRPr="00811E7D" w:rsidRDefault="002B305A" w:rsidP="009D6009">
            <w:pPr>
              <w:autoSpaceDE w:val="0"/>
              <w:autoSpaceDN w:val="0"/>
              <w:adjustRightInd w:val="0"/>
              <w:jc w:val="both"/>
              <w:rPr>
                <w:rFonts w:ascii="Times New Roman" w:hAnsi="Times New Roman" w:cs="Times New Roman"/>
                <w:sz w:val="20"/>
                <w:szCs w:val="20"/>
              </w:rPr>
            </w:pPr>
          </w:p>
          <w:p w:rsidR="00CA7918" w:rsidRPr="00811E7D" w:rsidRDefault="009D6009" w:rsidP="009D6009">
            <w:pPr>
              <w:jc w:val="both"/>
              <w:rPr>
                <w:rFonts w:ascii="Times New Roman" w:eastAsia="Calibri" w:hAnsi="Times New Roman" w:cs="Times New Roman"/>
                <w:sz w:val="20"/>
                <w:szCs w:val="20"/>
              </w:rPr>
            </w:pPr>
            <w:r w:rsidRPr="00811E7D">
              <w:rPr>
                <w:rFonts w:ascii="Times New Roman" w:hAnsi="Times New Roman" w:cs="Times New Roman"/>
                <w:sz w:val="20"/>
                <w:szCs w:val="20"/>
              </w:rPr>
              <w:t xml:space="preserve">     4.4. В 2024 году показатели муниципальных программ (объем финансового обеспечения) обеспечить в соответствие с решением о бюджете  на 2024 год в соответствии с требованиями ст. 179 БК РФ, ст. 16 Положения о бюджетном процессе.</w:t>
            </w:r>
          </w:p>
        </w:tc>
        <w:tc>
          <w:tcPr>
            <w:tcW w:w="3969" w:type="dxa"/>
          </w:tcPr>
          <w:p w:rsidR="0005182F" w:rsidRDefault="0005182F" w:rsidP="00811E7D">
            <w:pPr>
              <w:ind w:firstLine="176"/>
              <w:jc w:val="both"/>
              <w:rPr>
                <w:rFonts w:ascii="Times New Roman" w:hAnsi="Times New Roman" w:cs="Times New Roman"/>
                <w:sz w:val="20"/>
                <w:szCs w:val="20"/>
              </w:rPr>
            </w:pPr>
            <w:r>
              <w:rPr>
                <w:rFonts w:ascii="Times New Roman" w:hAnsi="Times New Roman" w:cs="Times New Roman"/>
                <w:sz w:val="20"/>
                <w:szCs w:val="20"/>
              </w:rPr>
              <w:t>Согласно Ответу:</w:t>
            </w:r>
          </w:p>
          <w:p w:rsidR="0005182F" w:rsidRDefault="0005182F" w:rsidP="00811E7D">
            <w:pPr>
              <w:ind w:firstLine="176"/>
              <w:jc w:val="both"/>
              <w:rPr>
                <w:rFonts w:ascii="Times New Roman" w:hAnsi="Times New Roman" w:cs="Times New Roman"/>
                <w:sz w:val="20"/>
                <w:szCs w:val="20"/>
              </w:rPr>
            </w:pPr>
          </w:p>
          <w:p w:rsidR="002B305A" w:rsidRDefault="009F65AF"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 </w:t>
            </w:r>
            <w:r w:rsidR="005908F0" w:rsidRPr="00811E7D">
              <w:rPr>
                <w:rFonts w:ascii="Times New Roman" w:hAnsi="Times New Roman" w:cs="Times New Roman"/>
                <w:sz w:val="20"/>
                <w:szCs w:val="20"/>
              </w:rPr>
              <w:t xml:space="preserve">Ответственными исполнителями программ постоянно ведется работа по улучшению качества МП. </w:t>
            </w:r>
            <w:proofErr w:type="gramStart"/>
            <w:r w:rsidR="0005182F">
              <w:rPr>
                <w:rFonts w:ascii="Times New Roman" w:hAnsi="Times New Roman" w:cs="Times New Roman"/>
                <w:sz w:val="20"/>
                <w:szCs w:val="20"/>
              </w:rPr>
              <w:t xml:space="preserve">Постановлением Администрации от </w:t>
            </w:r>
            <w:r w:rsidR="00AF6E11" w:rsidRPr="00811E7D">
              <w:rPr>
                <w:rFonts w:ascii="Times New Roman" w:eastAsia="SimSun" w:hAnsi="Times New Roman" w:cs="Times New Roman"/>
                <w:bCs/>
                <w:iCs/>
                <w:sz w:val="20"/>
                <w:szCs w:val="20"/>
                <w:lang w:eastAsia="zh-CN"/>
              </w:rPr>
              <w:t>12.07.2023г. № 898</w:t>
            </w:r>
            <w:r w:rsidR="0005182F">
              <w:rPr>
                <w:rFonts w:ascii="Times New Roman" w:eastAsia="SimSun" w:hAnsi="Times New Roman" w:cs="Times New Roman"/>
                <w:bCs/>
                <w:iCs/>
                <w:sz w:val="20"/>
                <w:szCs w:val="20"/>
                <w:lang w:eastAsia="zh-CN"/>
              </w:rPr>
              <w:t xml:space="preserve"> утвержден П</w:t>
            </w:r>
            <w:r w:rsidR="00AF6E11" w:rsidRPr="00811E7D">
              <w:rPr>
                <w:rFonts w:ascii="Times New Roman" w:eastAsia="SimSun" w:hAnsi="Times New Roman" w:cs="Times New Roman"/>
                <w:bCs/>
                <w:iCs/>
                <w:sz w:val="20"/>
                <w:szCs w:val="20"/>
                <w:lang w:eastAsia="zh-CN"/>
              </w:rPr>
              <w:t>орядок разработки, реализации и оценки эффективности МПА</w:t>
            </w:r>
            <w:r w:rsidR="0005182F">
              <w:rPr>
                <w:rFonts w:ascii="Times New Roman" w:eastAsia="SimSun" w:hAnsi="Times New Roman" w:cs="Times New Roman"/>
                <w:bCs/>
                <w:iCs/>
                <w:sz w:val="20"/>
                <w:szCs w:val="20"/>
                <w:lang w:eastAsia="zh-CN"/>
              </w:rPr>
              <w:t xml:space="preserve"> </w:t>
            </w:r>
            <w:r w:rsidR="00AF6E11" w:rsidRPr="00811E7D">
              <w:rPr>
                <w:rFonts w:ascii="Times New Roman" w:eastAsia="SimSun" w:hAnsi="Times New Roman" w:cs="Times New Roman"/>
                <w:bCs/>
                <w:iCs/>
                <w:sz w:val="20"/>
                <w:szCs w:val="20"/>
                <w:lang w:eastAsia="zh-CN"/>
              </w:rPr>
              <w:t>МО</w:t>
            </w:r>
            <w:r w:rsidR="0005182F">
              <w:rPr>
                <w:rFonts w:ascii="Times New Roman" w:eastAsia="SimSun" w:hAnsi="Times New Roman" w:cs="Times New Roman"/>
                <w:bCs/>
                <w:iCs/>
                <w:sz w:val="20"/>
                <w:szCs w:val="20"/>
                <w:lang w:eastAsia="zh-CN"/>
              </w:rPr>
              <w:t xml:space="preserve">, </w:t>
            </w:r>
            <w:r w:rsidR="00AF6E11" w:rsidRPr="00811E7D">
              <w:rPr>
                <w:rFonts w:ascii="Times New Roman" w:hAnsi="Times New Roman" w:cs="Times New Roman"/>
                <w:sz w:val="20"/>
                <w:szCs w:val="20"/>
              </w:rPr>
              <w:t xml:space="preserve">в соответствии с </w:t>
            </w:r>
            <w:r w:rsidR="0005182F">
              <w:rPr>
                <w:rFonts w:ascii="Times New Roman" w:hAnsi="Times New Roman" w:cs="Times New Roman"/>
                <w:sz w:val="20"/>
                <w:szCs w:val="20"/>
              </w:rPr>
              <w:t xml:space="preserve">данным </w:t>
            </w:r>
            <w:r w:rsidR="002B305A">
              <w:rPr>
                <w:rFonts w:ascii="Times New Roman" w:hAnsi="Times New Roman" w:cs="Times New Roman"/>
                <w:sz w:val="20"/>
                <w:szCs w:val="20"/>
              </w:rPr>
              <w:t xml:space="preserve">Порядком </w:t>
            </w:r>
            <w:r w:rsidR="00AF6E11" w:rsidRPr="00811E7D">
              <w:rPr>
                <w:rFonts w:ascii="Times New Roman" w:hAnsi="Times New Roman" w:cs="Times New Roman"/>
                <w:sz w:val="20"/>
                <w:szCs w:val="20"/>
              </w:rPr>
              <w:t>утверждены МП в которых содержится в том числе, порядок оценки эффективности реализации муниципальной программы, взаимосвязь  между оценкой степени достижения целей, решения задач муниципальной программы (подпрограмм) и степени соответствия запланированному уровню затрат и эффективности использования средств, направленных на реализацию муниципальной программы</w:t>
            </w:r>
            <w:proofErr w:type="gramEnd"/>
            <w:r w:rsidR="00AF6E11" w:rsidRPr="00811E7D">
              <w:rPr>
                <w:rFonts w:ascii="Times New Roman" w:hAnsi="Times New Roman" w:cs="Times New Roman"/>
                <w:sz w:val="20"/>
                <w:szCs w:val="20"/>
              </w:rPr>
              <w:t xml:space="preserve"> (подпрограмм).</w:t>
            </w:r>
          </w:p>
          <w:p w:rsidR="005908F0" w:rsidRPr="00811E7D" w:rsidRDefault="00655763" w:rsidP="00811E7D">
            <w:pPr>
              <w:ind w:firstLine="176"/>
              <w:jc w:val="both"/>
              <w:rPr>
                <w:rFonts w:ascii="Times New Roman" w:eastAsia="SimSun" w:hAnsi="Times New Roman" w:cs="Times New Roman"/>
                <w:bCs/>
                <w:iCs/>
                <w:sz w:val="20"/>
                <w:szCs w:val="20"/>
                <w:lang w:eastAsia="zh-CN"/>
              </w:rPr>
            </w:pPr>
            <w:r w:rsidRPr="00811E7D">
              <w:rPr>
                <w:rFonts w:ascii="Times New Roman" w:eastAsia="SimSun" w:hAnsi="Times New Roman" w:cs="Times New Roman"/>
                <w:bCs/>
                <w:iCs/>
                <w:sz w:val="20"/>
                <w:szCs w:val="20"/>
                <w:lang w:eastAsia="zh-CN"/>
              </w:rPr>
              <w:t xml:space="preserve"> </w:t>
            </w:r>
            <w:r w:rsidR="00AF6E11" w:rsidRPr="00811E7D">
              <w:rPr>
                <w:rFonts w:ascii="Times New Roman" w:eastAsia="SimSun" w:hAnsi="Times New Roman" w:cs="Times New Roman"/>
                <w:bCs/>
                <w:iCs/>
                <w:sz w:val="20"/>
                <w:szCs w:val="20"/>
                <w:lang w:eastAsia="zh-CN"/>
              </w:rPr>
              <w:t>Ответственным исполнителям МП рекомендовано отражать показатели, характеризующие выполнение ключевых показателей, п</w:t>
            </w:r>
            <w:r w:rsidR="00AF6E11" w:rsidRPr="00811E7D">
              <w:rPr>
                <w:rFonts w:ascii="Times New Roman" w:eastAsiaTheme="minorHAnsi" w:hAnsi="Times New Roman" w:cs="Times New Roman"/>
                <w:sz w:val="20"/>
                <w:szCs w:val="20"/>
                <w:lang w:eastAsia="en-US"/>
              </w:rPr>
              <w:t xml:space="preserve">ринять меры по обеспечению </w:t>
            </w:r>
            <w:proofErr w:type="gramStart"/>
            <w:r w:rsidR="00AF6E11" w:rsidRPr="00811E7D">
              <w:rPr>
                <w:rFonts w:ascii="Times New Roman" w:eastAsiaTheme="minorHAnsi" w:hAnsi="Times New Roman" w:cs="Times New Roman"/>
                <w:sz w:val="20"/>
                <w:szCs w:val="20"/>
                <w:lang w:eastAsia="en-US"/>
              </w:rPr>
              <w:t>контроля за</w:t>
            </w:r>
            <w:proofErr w:type="gramEnd"/>
            <w:r w:rsidR="00AF6E11" w:rsidRPr="00811E7D">
              <w:rPr>
                <w:rFonts w:ascii="Times New Roman" w:eastAsiaTheme="minorHAnsi" w:hAnsi="Times New Roman" w:cs="Times New Roman"/>
                <w:sz w:val="20"/>
                <w:szCs w:val="20"/>
                <w:lang w:eastAsia="en-US"/>
              </w:rPr>
              <w:t xml:space="preserve"> исполнением расходных обязательств по реализации мероприятий МП,  достижением целевых показателей, установленных в МП</w:t>
            </w:r>
            <w:r w:rsidR="00AF6E11" w:rsidRPr="00811E7D">
              <w:rPr>
                <w:rFonts w:ascii="Times New Roman" w:eastAsia="SimSun" w:hAnsi="Times New Roman" w:cs="Times New Roman"/>
                <w:bCs/>
                <w:iCs/>
                <w:sz w:val="20"/>
                <w:szCs w:val="20"/>
                <w:lang w:eastAsia="zh-CN"/>
              </w:rPr>
              <w:t xml:space="preserve">.  </w:t>
            </w:r>
          </w:p>
          <w:p w:rsidR="002B305A" w:rsidRDefault="002B305A" w:rsidP="00811E7D">
            <w:pPr>
              <w:widowControl w:val="0"/>
              <w:autoSpaceDE w:val="0"/>
              <w:autoSpaceDN w:val="0"/>
              <w:spacing w:line="240" w:lineRule="atLeast"/>
              <w:ind w:firstLine="176"/>
              <w:jc w:val="both"/>
              <w:rPr>
                <w:rFonts w:ascii="Times New Roman" w:eastAsiaTheme="minorHAnsi" w:hAnsi="Times New Roman" w:cs="Times New Roman"/>
                <w:sz w:val="20"/>
                <w:szCs w:val="20"/>
                <w:lang w:eastAsia="en-US"/>
              </w:rPr>
            </w:pPr>
          </w:p>
          <w:p w:rsidR="00647F96" w:rsidRPr="00811E7D" w:rsidRDefault="00647F96" w:rsidP="00811E7D">
            <w:pPr>
              <w:widowControl w:val="0"/>
              <w:autoSpaceDE w:val="0"/>
              <w:autoSpaceDN w:val="0"/>
              <w:spacing w:line="240" w:lineRule="atLeast"/>
              <w:ind w:firstLine="176"/>
              <w:jc w:val="both"/>
              <w:rPr>
                <w:rFonts w:ascii="Times New Roman" w:eastAsiaTheme="minorHAnsi" w:hAnsi="Times New Roman" w:cs="Times New Roman"/>
                <w:sz w:val="20"/>
                <w:szCs w:val="20"/>
                <w:lang w:eastAsia="en-US"/>
              </w:rPr>
            </w:pPr>
            <w:r w:rsidRPr="00811E7D">
              <w:rPr>
                <w:rFonts w:ascii="Times New Roman" w:hAnsi="Times New Roman" w:cs="Times New Roman"/>
                <w:color w:val="000000"/>
                <w:sz w:val="20"/>
                <w:szCs w:val="20"/>
              </w:rPr>
              <w:t xml:space="preserve"> </w:t>
            </w:r>
            <w:r w:rsidRPr="00811E7D">
              <w:rPr>
                <w:rFonts w:ascii="Times New Roman" w:hAnsi="Times New Roman" w:cs="Times New Roman"/>
                <w:sz w:val="20"/>
                <w:szCs w:val="20"/>
              </w:rPr>
              <w:t xml:space="preserve">В соответствии с бюджетным законодательством бюджетные ассигнования </w:t>
            </w:r>
            <w:r w:rsidR="00243D84" w:rsidRPr="00811E7D">
              <w:rPr>
                <w:rFonts w:ascii="Times New Roman" w:hAnsi="Times New Roman" w:cs="Times New Roman"/>
                <w:sz w:val="20"/>
                <w:szCs w:val="20"/>
              </w:rPr>
              <w:t>МП</w:t>
            </w:r>
            <w:r w:rsidRPr="00811E7D">
              <w:rPr>
                <w:rFonts w:ascii="Times New Roman" w:hAnsi="Times New Roman" w:cs="Times New Roman"/>
                <w:sz w:val="20"/>
                <w:szCs w:val="20"/>
              </w:rPr>
              <w:t xml:space="preserve"> на финансирование расходов местного бюджета осуществляются в соответствии со сводной бюджетной росписью. Утвержденные показатели  сводной бюджетной росписи должны соответствовать Решению о бюджете, однако в соответствии ст.217 БК РФ в сводную бюджетную роспись могут быть внесены изменения в соответствии с решениями руководителя финансового органа без внесения изменений в Решение </w:t>
            </w:r>
            <w:r w:rsidRPr="00811E7D">
              <w:rPr>
                <w:rFonts w:ascii="Times New Roman" w:hAnsi="Times New Roman" w:cs="Times New Roman"/>
                <w:sz w:val="20"/>
                <w:szCs w:val="20"/>
              </w:rPr>
              <w:lastRenderedPageBreak/>
              <w:t>о бюджете.</w:t>
            </w:r>
          </w:p>
          <w:p w:rsidR="00B862F8" w:rsidRPr="00811E7D" w:rsidRDefault="00243D84" w:rsidP="002B305A">
            <w:pPr>
              <w:ind w:firstLine="176"/>
              <w:jc w:val="both"/>
              <w:rPr>
                <w:rFonts w:ascii="Times New Roman" w:hAnsi="Times New Roman" w:cs="Times New Roman"/>
                <w:sz w:val="20"/>
                <w:szCs w:val="20"/>
              </w:rPr>
            </w:pPr>
            <w:r w:rsidRPr="00811E7D">
              <w:rPr>
                <w:rFonts w:ascii="Times New Roman" w:hAnsi="Times New Roman" w:cs="Times New Roman"/>
                <w:color w:val="000000"/>
                <w:sz w:val="20"/>
                <w:szCs w:val="20"/>
              </w:rPr>
              <w:t xml:space="preserve">Согласно п.4.7. Постановления от </w:t>
            </w:r>
            <w:r w:rsidRPr="00811E7D">
              <w:rPr>
                <w:rFonts w:ascii="Times New Roman" w:eastAsia="SimSun" w:hAnsi="Times New Roman" w:cs="Times New Roman"/>
                <w:bCs/>
                <w:iCs/>
                <w:sz w:val="20"/>
                <w:szCs w:val="20"/>
                <w:lang w:eastAsia="zh-CN"/>
              </w:rPr>
              <w:t>12.07.2023 г. № 898 «Порядок разработки, реализации и оценки эффективности МПАМО» с</w:t>
            </w:r>
            <w:r w:rsidRPr="00811E7D">
              <w:rPr>
                <w:rFonts w:ascii="Times New Roman" w:hAnsi="Times New Roman" w:cs="Times New Roman"/>
                <w:color w:val="000000"/>
                <w:sz w:val="20"/>
                <w:szCs w:val="20"/>
              </w:rPr>
              <w:t>редства на реализацию муниципальных программ в части расходов, осуществляемых за счет средств федерального и краевого бюджетов, могут отличаться от объема соответствующих расходов, утвержденных решением о внесении изменений и дополнений в решение о бюджете АМО Пермского края.</w:t>
            </w:r>
          </w:p>
        </w:tc>
      </w:tr>
      <w:tr w:rsidR="00CA7918" w:rsidRPr="00811E7D" w:rsidTr="004E4FB4">
        <w:tc>
          <w:tcPr>
            <w:tcW w:w="709" w:type="dxa"/>
          </w:tcPr>
          <w:p w:rsidR="00CA7918" w:rsidRPr="00811E7D" w:rsidRDefault="005B10F9" w:rsidP="00441462">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lastRenderedPageBreak/>
              <w:t>5</w:t>
            </w:r>
          </w:p>
        </w:tc>
        <w:tc>
          <w:tcPr>
            <w:tcW w:w="4961" w:type="dxa"/>
          </w:tcPr>
          <w:p w:rsidR="009D6009" w:rsidRPr="00811E7D" w:rsidRDefault="009D6009" w:rsidP="009D6009">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Администрации АМО обеспечить в 2024 году эффективность использования бюджетных сре</w:t>
            </w:r>
            <w:proofErr w:type="gramStart"/>
            <w:r w:rsidRPr="00811E7D">
              <w:rPr>
                <w:rFonts w:ascii="Times New Roman" w:hAnsi="Times New Roman" w:cs="Times New Roman"/>
                <w:sz w:val="20"/>
                <w:szCs w:val="20"/>
              </w:rPr>
              <w:t>дств в с</w:t>
            </w:r>
            <w:proofErr w:type="gramEnd"/>
            <w:r w:rsidRPr="00811E7D">
              <w:rPr>
                <w:rFonts w:ascii="Times New Roman" w:hAnsi="Times New Roman" w:cs="Times New Roman"/>
                <w:sz w:val="20"/>
                <w:szCs w:val="20"/>
              </w:rPr>
              <w:t>оответствии с требованиями ст. 34, ст. 158 БК РФ:</w:t>
            </w:r>
          </w:p>
          <w:p w:rsidR="009D6009" w:rsidRDefault="009D6009" w:rsidP="009D6009">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 xml:space="preserve">      5.1. Принять меры по недопущению в 2024 году неэффективного планирования, в том числе недопущению наличия нераспределенного остатка средств субсидии на выполнение муниципального задания и иные цели муниципальным бюджетным учреждениям АМО. </w:t>
            </w: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Default="00133764" w:rsidP="009D6009">
            <w:pPr>
              <w:autoSpaceDE w:val="0"/>
              <w:autoSpaceDN w:val="0"/>
              <w:adjustRightInd w:val="0"/>
              <w:jc w:val="both"/>
              <w:rPr>
                <w:rFonts w:ascii="Times New Roman" w:hAnsi="Times New Roman" w:cs="Times New Roman"/>
                <w:sz w:val="20"/>
                <w:szCs w:val="20"/>
              </w:rPr>
            </w:pPr>
          </w:p>
          <w:p w:rsidR="00133764" w:rsidRPr="00811E7D" w:rsidRDefault="00133764" w:rsidP="009D6009">
            <w:pPr>
              <w:autoSpaceDE w:val="0"/>
              <w:autoSpaceDN w:val="0"/>
              <w:adjustRightInd w:val="0"/>
              <w:jc w:val="both"/>
              <w:rPr>
                <w:rFonts w:ascii="Times New Roman" w:hAnsi="Times New Roman" w:cs="Times New Roman"/>
                <w:sz w:val="20"/>
                <w:szCs w:val="20"/>
              </w:rPr>
            </w:pPr>
          </w:p>
          <w:p w:rsidR="00133764" w:rsidRDefault="009D6009" w:rsidP="00133764">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 xml:space="preserve">     5.2. Принять меры для организации  эффективной работы МКП ВВГП «Вильва – Водоканал».  </w:t>
            </w:r>
          </w:p>
          <w:p w:rsidR="00133764" w:rsidRDefault="00133764" w:rsidP="00133764">
            <w:pPr>
              <w:autoSpaceDE w:val="0"/>
              <w:autoSpaceDN w:val="0"/>
              <w:adjustRightInd w:val="0"/>
              <w:jc w:val="both"/>
              <w:rPr>
                <w:rFonts w:ascii="Times New Roman" w:hAnsi="Times New Roman" w:cs="Times New Roman"/>
                <w:sz w:val="20"/>
                <w:szCs w:val="20"/>
              </w:rPr>
            </w:pPr>
          </w:p>
          <w:p w:rsidR="00133764" w:rsidRDefault="00133764" w:rsidP="00133764">
            <w:pPr>
              <w:autoSpaceDE w:val="0"/>
              <w:autoSpaceDN w:val="0"/>
              <w:adjustRightInd w:val="0"/>
              <w:jc w:val="both"/>
              <w:rPr>
                <w:rFonts w:ascii="Times New Roman" w:hAnsi="Times New Roman" w:cs="Times New Roman"/>
                <w:sz w:val="20"/>
                <w:szCs w:val="20"/>
              </w:rPr>
            </w:pPr>
          </w:p>
          <w:p w:rsidR="00133764" w:rsidRDefault="00133764" w:rsidP="00133764">
            <w:pPr>
              <w:autoSpaceDE w:val="0"/>
              <w:autoSpaceDN w:val="0"/>
              <w:adjustRightInd w:val="0"/>
              <w:jc w:val="both"/>
              <w:rPr>
                <w:rFonts w:ascii="Times New Roman" w:hAnsi="Times New Roman" w:cs="Times New Roman"/>
                <w:sz w:val="20"/>
                <w:szCs w:val="20"/>
              </w:rPr>
            </w:pPr>
          </w:p>
          <w:p w:rsidR="00133764" w:rsidRDefault="00133764" w:rsidP="00133764">
            <w:pPr>
              <w:autoSpaceDE w:val="0"/>
              <w:autoSpaceDN w:val="0"/>
              <w:adjustRightInd w:val="0"/>
              <w:jc w:val="both"/>
              <w:rPr>
                <w:rFonts w:ascii="Times New Roman" w:hAnsi="Times New Roman" w:cs="Times New Roman"/>
                <w:sz w:val="20"/>
                <w:szCs w:val="20"/>
              </w:rPr>
            </w:pPr>
          </w:p>
          <w:p w:rsidR="00133764" w:rsidRDefault="00133764" w:rsidP="00133764">
            <w:pPr>
              <w:autoSpaceDE w:val="0"/>
              <w:autoSpaceDN w:val="0"/>
              <w:adjustRightInd w:val="0"/>
              <w:jc w:val="both"/>
              <w:rPr>
                <w:rFonts w:ascii="Times New Roman" w:hAnsi="Times New Roman" w:cs="Times New Roman"/>
                <w:sz w:val="20"/>
                <w:szCs w:val="20"/>
              </w:rPr>
            </w:pPr>
          </w:p>
          <w:p w:rsidR="00133764" w:rsidRDefault="00133764" w:rsidP="00133764">
            <w:pPr>
              <w:autoSpaceDE w:val="0"/>
              <w:autoSpaceDN w:val="0"/>
              <w:adjustRightInd w:val="0"/>
              <w:jc w:val="both"/>
              <w:rPr>
                <w:rFonts w:ascii="Times New Roman" w:hAnsi="Times New Roman" w:cs="Times New Roman"/>
                <w:sz w:val="20"/>
                <w:szCs w:val="20"/>
              </w:rPr>
            </w:pPr>
          </w:p>
          <w:p w:rsidR="00133764" w:rsidRDefault="00133764" w:rsidP="00133764">
            <w:pPr>
              <w:autoSpaceDE w:val="0"/>
              <w:autoSpaceDN w:val="0"/>
              <w:adjustRightInd w:val="0"/>
              <w:jc w:val="both"/>
              <w:rPr>
                <w:rFonts w:ascii="Times New Roman" w:hAnsi="Times New Roman" w:cs="Times New Roman"/>
                <w:sz w:val="20"/>
                <w:szCs w:val="20"/>
              </w:rPr>
            </w:pPr>
          </w:p>
          <w:p w:rsidR="00133764" w:rsidRDefault="00133764" w:rsidP="00133764">
            <w:pPr>
              <w:autoSpaceDE w:val="0"/>
              <w:autoSpaceDN w:val="0"/>
              <w:adjustRightInd w:val="0"/>
              <w:jc w:val="both"/>
              <w:rPr>
                <w:rFonts w:ascii="Times New Roman" w:hAnsi="Times New Roman" w:cs="Times New Roman"/>
                <w:sz w:val="20"/>
                <w:szCs w:val="20"/>
              </w:rPr>
            </w:pPr>
          </w:p>
          <w:p w:rsidR="00133764" w:rsidRDefault="00133764" w:rsidP="00133764">
            <w:pPr>
              <w:autoSpaceDE w:val="0"/>
              <w:autoSpaceDN w:val="0"/>
              <w:adjustRightInd w:val="0"/>
              <w:jc w:val="both"/>
              <w:rPr>
                <w:rFonts w:ascii="Times New Roman" w:hAnsi="Times New Roman" w:cs="Times New Roman"/>
                <w:sz w:val="20"/>
                <w:szCs w:val="20"/>
              </w:rPr>
            </w:pPr>
          </w:p>
          <w:p w:rsidR="00133764" w:rsidRDefault="00133764" w:rsidP="00133764">
            <w:pPr>
              <w:autoSpaceDE w:val="0"/>
              <w:autoSpaceDN w:val="0"/>
              <w:adjustRightInd w:val="0"/>
              <w:jc w:val="both"/>
              <w:rPr>
                <w:rFonts w:ascii="Times New Roman" w:hAnsi="Times New Roman" w:cs="Times New Roman"/>
                <w:sz w:val="20"/>
                <w:szCs w:val="20"/>
              </w:rPr>
            </w:pPr>
          </w:p>
          <w:p w:rsidR="00CA7918" w:rsidRPr="00811E7D" w:rsidRDefault="009D6009" w:rsidP="00133764">
            <w:pPr>
              <w:autoSpaceDE w:val="0"/>
              <w:autoSpaceDN w:val="0"/>
              <w:adjustRightInd w:val="0"/>
              <w:jc w:val="both"/>
              <w:rPr>
                <w:rFonts w:ascii="Times New Roman" w:eastAsia="Calibri" w:hAnsi="Times New Roman" w:cs="Times New Roman"/>
                <w:sz w:val="20"/>
                <w:szCs w:val="20"/>
              </w:rPr>
            </w:pPr>
            <w:r w:rsidRPr="00811E7D">
              <w:rPr>
                <w:rFonts w:ascii="Times New Roman" w:eastAsiaTheme="minorHAnsi" w:hAnsi="Times New Roman" w:cs="Times New Roman"/>
                <w:sz w:val="20"/>
                <w:szCs w:val="20"/>
                <w:lang w:eastAsia="en-US"/>
              </w:rPr>
              <w:t xml:space="preserve">      5.3</w:t>
            </w:r>
            <w:r w:rsidRPr="00811E7D">
              <w:rPr>
                <w:rFonts w:ascii="Times New Roman" w:hAnsi="Times New Roman" w:cs="Times New Roman"/>
                <w:sz w:val="20"/>
                <w:szCs w:val="20"/>
              </w:rPr>
              <w:t xml:space="preserve">. Принять меры к усилению </w:t>
            </w:r>
            <w:proofErr w:type="gramStart"/>
            <w:r w:rsidRPr="00811E7D">
              <w:rPr>
                <w:rFonts w:ascii="Times New Roman" w:hAnsi="Times New Roman" w:cs="Times New Roman"/>
                <w:sz w:val="20"/>
                <w:szCs w:val="20"/>
              </w:rPr>
              <w:t>контроля за</w:t>
            </w:r>
            <w:proofErr w:type="gramEnd"/>
            <w:r w:rsidRPr="00811E7D">
              <w:rPr>
                <w:rFonts w:ascii="Times New Roman" w:hAnsi="Times New Roman" w:cs="Times New Roman"/>
                <w:sz w:val="20"/>
                <w:szCs w:val="20"/>
              </w:rPr>
              <w:t xml:space="preserve"> недопущением   неэффективных расходов.        </w:t>
            </w:r>
            <w:r w:rsidRPr="00811E7D">
              <w:rPr>
                <w:rFonts w:ascii="Times New Roman" w:eastAsiaTheme="minorHAnsi" w:hAnsi="Times New Roman" w:cs="Times New Roman"/>
                <w:sz w:val="20"/>
                <w:szCs w:val="20"/>
                <w:lang w:eastAsia="en-US"/>
              </w:rPr>
              <w:t xml:space="preserve">При осуществлении расходов на реализацию МП необходимо обеспечить  применение финансовых механизмов, обеспечивающих нацеленность на максимальную отдачу и эффективное использование бюджетных средств. </w:t>
            </w:r>
          </w:p>
        </w:tc>
        <w:tc>
          <w:tcPr>
            <w:tcW w:w="3969" w:type="dxa"/>
          </w:tcPr>
          <w:p w:rsidR="00133764" w:rsidRDefault="00133764" w:rsidP="00811E7D">
            <w:pPr>
              <w:pStyle w:val="ConsPlusNormal"/>
              <w:ind w:firstLine="176"/>
              <w:contextualSpacing/>
              <w:jc w:val="both"/>
              <w:rPr>
                <w:rFonts w:ascii="Times New Roman" w:hAnsi="Times New Roman" w:cs="Times New Roman"/>
                <w:sz w:val="20"/>
                <w:szCs w:val="20"/>
              </w:rPr>
            </w:pPr>
            <w:r>
              <w:rPr>
                <w:rFonts w:ascii="Times New Roman" w:hAnsi="Times New Roman" w:cs="Times New Roman"/>
                <w:sz w:val="20"/>
                <w:szCs w:val="20"/>
              </w:rPr>
              <w:lastRenderedPageBreak/>
              <w:t>Согласно Ответу:</w:t>
            </w:r>
          </w:p>
          <w:p w:rsidR="00133764" w:rsidRDefault="00133764" w:rsidP="00811E7D">
            <w:pPr>
              <w:pStyle w:val="ConsPlusNormal"/>
              <w:ind w:firstLine="176"/>
              <w:contextualSpacing/>
              <w:jc w:val="both"/>
              <w:rPr>
                <w:rFonts w:ascii="Times New Roman" w:hAnsi="Times New Roman" w:cs="Times New Roman"/>
                <w:sz w:val="20"/>
                <w:szCs w:val="20"/>
              </w:rPr>
            </w:pPr>
          </w:p>
          <w:p w:rsidR="008F4A21" w:rsidRPr="00811E7D" w:rsidRDefault="00176737" w:rsidP="00811E7D">
            <w:pPr>
              <w:ind w:firstLine="176"/>
              <w:jc w:val="both"/>
              <w:rPr>
                <w:rFonts w:ascii="Times New Roman" w:hAnsi="Times New Roman" w:cs="Times New Roman"/>
                <w:sz w:val="20"/>
                <w:szCs w:val="20"/>
              </w:rPr>
            </w:pPr>
            <w:proofErr w:type="gramStart"/>
            <w:r w:rsidRPr="00811E7D">
              <w:rPr>
                <w:rFonts w:ascii="Times New Roman" w:hAnsi="Times New Roman" w:cs="Times New Roman"/>
                <w:sz w:val="20"/>
                <w:szCs w:val="20"/>
              </w:rPr>
              <w:t>О н</w:t>
            </w:r>
            <w:r w:rsidR="005E6188" w:rsidRPr="00811E7D">
              <w:rPr>
                <w:rFonts w:ascii="Times New Roman" w:hAnsi="Times New Roman" w:cs="Times New Roman"/>
                <w:sz w:val="20"/>
                <w:szCs w:val="20"/>
              </w:rPr>
              <w:t>аличи</w:t>
            </w:r>
            <w:r w:rsidRPr="00811E7D">
              <w:rPr>
                <w:rFonts w:ascii="Times New Roman" w:hAnsi="Times New Roman" w:cs="Times New Roman"/>
                <w:sz w:val="20"/>
                <w:szCs w:val="20"/>
              </w:rPr>
              <w:t xml:space="preserve">и в сумме  23 126,5 тыс. рублей </w:t>
            </w:r>
            <w:r w:rsidR="005E6188" w:rsidRPr="00811E7D">
              <w:rPr>
                <w:rFonts w:ascii="Times New Roman" w:hAnsi="Times New Roman" w:cs="Times New Roman"/>
                <w:sz w:val="20"/>
                <w:szCs w:val="20"/>
              </w:rPr>
              <w:t>нераспределенного остатка средств субсидии на выполнение муниципального задания и иные цели муниципальным бюджетным учреждениям АМО</w:t>
            </w:r>
            <w:r w:rsidRPr="00811E7D">
              <w:rPr>
                <w:rFonts w:ascii="Times New Roman" w:hAnsi="Times New Roman" w:cs="Times New Roman"/>
                <w:sz w:val="20"/>
                <w:szCs w:val="20"/>
              </w:rPr>
              <w:t>, источником которых являются межбюджетные трансферты, из них  сумма 21 980,0 тыс. рублей поступи</w:t>
            </w:r>
            <w:r w:rsidR="00F44548">
              <w:rPr>
                <w:rFonts w:ascii="Times New Roman" w:hAnsi="Times New Roman" w:cs="Times New Roman"/>
                <w:sz w:val="20"/>
                <w:szCs w:val="20"/>
              </w:rPr>
              <w:t xml:space="preserve">вшая </w:t>
            </w:r>
            <w:r w:rsidRPr="00811E7D">
              <w:rPr>
                <w:rFonts w:ascii="Times New Roman" w:hAnsi="Times New Roman" w:cs="Times New Roman"/>
                <w:sz w:val="20"/>
                <w:szCs w:val="20"/>
              </w:rPr>
              <w:t>в конце 2023 года на обеспечение остатками учреждений на  январь 2024г.</w:t>
            </w:r>
            <w:r w:rsidR="005E6188" w:rsidRPr="00811E7D">
              <w:rPr>
                <w:rFonts w:ascii="Times New Roman" w:hAnsi="Times New Roman" w:cs="Times New Roman"/>
                <w:sz w:val="20"/>
                <w:szCs w:val="20"/>
              </w:rPr>
              <w:t>, поясняем следующее, что лимиты на 2023 год  учреждения распределены и перечислены в соответствии</w:t>
            </w:r>
            <w:proofErr w:type="gramEnd"/>
            <w:r w:rsidR="005E6188" w:rsidRPr="00811E7D">
              <w:rPr>
                <w:rFonts w:ascii="Times New Roman" w:hAnsi="Times New Roman" w:cs="Times New Roman"/>
                <w:sz w:val="20"/>
                <w:szCs w:val="20"/>
              </w:rPr>
              <w:t xml:space="preserve"> с нормативами утвержденными ПК на 2023</w:t>
            </w:r>
            <w:r w:rsidRPr="00811E7D">
              <w:rPr>
                <w:rFonts w:ascii="Times New Roman" w:hAnsi="Times New Roman" w:cs="Times New Roman"/>
                <w:sz w:val="20"/>
                <w:szCs w:val="20"/>
              </w:rPr>
              <w:t xml:space="preserve"> </w:t>
            </w:r>
            <w:r w:rsidR="005E6188" w:rsidRPr="00811E7D">
              <w:rPr>
                <w:rFonts w:ascii="Times New Roman" w:hAnsi="Times New Roman" w:cs="Times New Roman"/>
                <w:sz w:val="20"/>
                <w:szCs w:val="20"/>
              </w:rPr>
              <w:t xml:space="preserve">год.   </w:t>
            </w:r>
            <w:r w:rsidR="008F4A21" w:rsidRPr="00811E7D">
              <w:rPr>
                <w:rFonts w:ascii="Times New Roman" w:hAnsi="Times New Roman" w:cs="Times New Roman"/>
                <w:sz w:val="20"/>
                <w:szCs w:val="20"/>
              </w:rPr>
              <w:t xml:space="preserve">Сумма 23 126,5 тыс. рублей включает в себя: </w:t>
            </w:r>
          </w:p>
          <w:p w:rsidR="008F4A21" w:rsidRPr="00811E7D" w:rsidRDefault="008F4A21"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единая субвенция на образование (в дошкольных и общеобразовательных организациях) которая поступила  в конце 2023 года на обеспечение остатками учреждений на  январь 2024г. в сумме 21 980,0 тыс. рублей. Остаток в резерве на администрации АМО составил 941,5 тыс. рублей (средства на учреждения распределены в соответствии с нормативами на 2023г.);</w:t>
            </w:r>
          </w:p>
          <w:p w:rsidR="008F4A21" w:rsidRPr="00811E7D" w:rsidRDefault="008F4A21" w:rsidP="00811E7D">
            <w:pPr>
              <w:ind w:firstLine="176"/>
              <w:jc w:val="both"/>
              <w:rPr>
                <w:rFonts w:ascii="Times New Roman" w:hAnsi="Times New Roman" w:cs="Times New Roman"/>
                <w:sz w:val="20"/>
                <w:szCs w:val="20"/>
              </w:rPr>
            </w:pPr>
            <w:proofErr w:type="gramStart"/>
            <w:r w:rsidRPr="00811E7D">
              <w:rPr>
                <w:rFonts w:ascii="Times New Roman" w:hAnsi="Times New Roman" w:cs="Times New Roman"/>
                <w:sz w:val="20"/>
                <w:szCs w:val="20"/>
              </w:rPr>
              <w:t>- субвенция на организацию бесплатного горячего питания обучающихся, получающих начальное общее образование в государственных и муниципальных общеобразовательных организаций остаток в резерве на  администрации АМО 115,6 тыс. рублей (уведомление поступило 15.12.2023г.) потребности в дополнительных средствах у учреждений не было;</w:t>
            </w:r>
            <w:proofErr w:type="gramEnd"/>
          </w:p>
          <w:p w:rsidR="008F4A21" w:rsidRPr="00811E7D" w:rsidRDefault="008F4A21"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единая субвенция на образование (общедоступного бесплатного начального, основного, среднего общего образования)  - остаток в резерве на администрации АМО в сумме 75,2 тыс. рублей (средства распределены на учреждения в соответствии с нормативами);</w:t>
            </w:r>
          </w:p>
          <w:p w:rsidR="008F4A21" w:rsidRPr="00811E7D" w:rsidRDefault="008F4A21"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 субвенция на предоставление социальных гарантий и льгот педагогических работников - остаток в резерве на администрации АМО в сумме 11,7 тыс. рублей (средства распределены на учреждения в соответствии с </w:t>
            </w:r>
            <w:r w:rsidRPr="00811E7D">
              <w:rPr>
                <w:rFonts w:ascii="Times New Roman" w:hAnsi="Times New Roman" w:cs="Times New Roman"/>
                <w:sz w:val="20"/>
                <w:szCs w:val="20"/>
              </w:rPr>
              <w:lastRenderedPageBreak/>
              <w:t>нормативами);</w:t>
            </w:r>
          </w:p>
          <w:p w:rsidR="008F4A21" w:rsidRPr="00811E7D" w:rsidRDefault="008F4A21"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 субсидия на устройство площадки с тренажерами (воркаут) МБУ "Юпитер" Пермский край, </w:t>
            </w:r>
            <w:proofErr w:type="gramStart"/>
            <w:r w:rsidRPr="00811E7D">
              <w:rPr>
                <w:rFonts w:ascii="Times New Roman" w:hAnsi="Times New Roman" w:cs="Times New Roman"/>
                <w:sz w:val="20"/>
                <w:szCs w:val="20"/>
              </w:rPr>
              <w:t>г</w:t>
            </w:r>
            <w:proofErr w:type="gramEnd"/>
            <w:r w:rsidRPr="00811E7D">
              <w:rPr>
                <w:rFonts w:ascii="Times New Roman" w:hAnsi="Times New Roman" w:cs="Times New Roman"/>
                <w:sz w:val="20"/>
                <w:szCs w:val="20"/>
              </w:rPr>
              <w:t xml:space="preserve">. Александровск, уд. </w:t>
            </w:r>
            <w:proofErr w:type="gramStart"/>
            <w:r w:rsidRPr="00811E7D">
              <w:rPr>
                <w:rFonts w:ascii="Times New Roman" w:hAnsi="Times New Roman" w:cs="Times New Roman"/>
                <w:sz w:val="20"/>
                <w:szCs w:val="20"/>
              </w:rPr>
              <w:t xml:space="preserve">Островского,3 а. Устройство комплексной площадки для подвижных игр (универсальная игровая площадка) МБУ "Юпитер", Пермский край, г. Александровск, ул. Островского, 3а в сумме 2,5 тыс. рублей (экономия в соответствии с заключенными договорами). </w:t>
            </w:r>
            <w:proofErr w:type="gramEnd"/>
          </w:p>
          <w:p w:rsidR="008F4A21" w:rsidRPr="00811E7D" w:rsidRDefault="008F4A21" w:rsidP="00811E7D">
            <w:pPr>
              <w:tabs>
                <w:tab w:val="left" w:pos="851"/>
              </w:tabs>
              <w:ind w:firstLine="176"/>
              <w:jc w:val="both"/>
              <w:rPr>
                <w:rFonts w:ascii="Times New Roman" w:hAnsi="Times New Roman" w:cs="Times New Roman"/>
                <w:sz w:val="20"/>
                <w:szCs w:val="20"/>
              </w:rPr>
            </w:pPr>
          </w:p>
          <w:p w:rsidR="00304748" w:rsidRPr="00811E7D" w:rsidRDefault="00304748" w:rsidP="00811E7D">
            <w:pPr>
              <w:ind w:firstLine="176"/>
              <w:jc w:val="both"/>
              <w:rPr>
                <w:rFonts w:ascii="Times New Roman" w:hAnsi="Times New Roman" w:cs="Times New Roman"/>
                <w:sz w:val="20"/>
                <w:szCs w:val="20"/>
                <w:shd w:val="clear" w:color="auto" w:fill="FFFFFF"/>
              </w:rPr>
            </w:pPr>
            <w:r w:rsidRPr="00811E7D">
              <w:rPr>
                <w:rFonts w:ascii="Times New Roman" w:hAnsi="Times New Roman" w:cs="Times New Roman"/>
                <w:sz w:val="20"/>
                <w:szCs w:val="20"/>
                <w:shd w:val="clear" w:color="auto" w:fill="FFFFFF"/>
              </w:rPr>
              <w:t>МКП ВВГП «Вильва – Водоканал» находится в сложном финансовом  положении. В рамках субсидиарной ответственности администрация АМО, как учредитель предприятия, вынуждена выделять бюджетные средства на покрытие задолженности. На банковские счета предприятия наложен арест службой судебных приставов. У данного предприятия на данный момент (июнь 2024 г.) открыт казначейский счет для дальнейшей оплаты.</w:t>
            </w:r>
          </w:p>
          <w:p w:rsidR="00C325A4" w:rsidRPr="00811E7D" w:rsidRDefault="00C325A4" w:rsidP="00811E7D">
            <w:pPr>
              <w:tabs>
                <w:tab w:val="left" w:pos="851"/>
              </w:tabs>
              <w:ind w:firstLine="176"/>
              <w:jc w:val="both"/>
              <w:rPr>
                <w:rFonts w:ascii="Times New Roman" w:hAnsi="Times New Roman" w:cs="Times New Roman"/>
                <w:sz w:val="20"/>
                <w:szCs w:val="20"/>
              </w:rPr>
            </w:pPr>
            <w:proofErr w:type="gramStart"/>
            <w:r w:rsidRPr="00811E7D">
              <w:rPr>
                <w:rFonts w:ascii="Times New Roman" w:hAnsi="Times New Roman" w:cs="Times New Roman"/>
                <w:sz w:val="20"/>
                <w:szCs w:val="20"/>
              </w:rPr>
              <w:t>В целях определения показателей достижения конкретных, измеримых результатов и плана мероприятий по достижению результатов предоставления субсидий на иные цели в соответствии со статьей 78.1 БК РФ администрацией АМО издано постановление от 24.05.2024 года № 767 «О внесении изменений в постановление от 31.12.2010 № 1134 «Об утверждении порядка определения объема и предоставления субсидий из бюджета Александровского муниципального района муниципальным бюджетным и автономным учреждениям</w:t>
            </w:r>
            <w:proofErr w:type="gramEnd"/>
            <w:r w:rsidRPr="00811E7D">
              <w:rPr>
                <w:rFonts w:ascii="Times New Roman" w:hAnsi="Times New Roman" w:cs="Times New Roman"/>
                <w:sz w:val="20"/>
                <w:szCs w:val="20"/>
              </w:rPr>
              <w:t xml:space="preserve"> Александровского муниципального района».</w:t>
            </w:r>
          </w:p>
          <w:p w:rsidR="00F020DA" w:rsidRPr="00811E7D" w:rsidRDefault="00304748" w:rsidP="00811E7D">
            <w:pPr>
              <w:tabs>
                <w:tab w:val="left" w:pos="851"/>
              </w:tabs>
              <w:ind w:firstLine="176"/>
              <w:jc w:val="both"/>
              <w:rPr>
                <w:rFonts w:ascii="Times New Roman" w:hAnsi="Times New Roman" w:cs="Times New Roman"/>
                <w:sz w:val="20"/>
                <w:szCs w:val="20"/>
              </w:rPr>
            </w:pPr>
            <w:r w:rsidRPr="00811E7D">
              <w:rPr>
                <w:rFonts w:ascii="Times New Roman" w:hAnsi="Times New Roman" w:cs="Times New Roman"/>
                <w:sz w:val="20"/>
                <w:szCs w:val="20"/>
              </w:rPr>
              <w:t>По Субсидиям за счет средств федерального бюджета и софинансирования с федеральным бюджетом, поясняем, что между Учредителем и бюджетными учреждениями в </w:t>
            </w:r>
            <w:r w:rsidRPr="00811E7D">
              <w:rPr>
                <w:rFonts w:ascii="Times New Roman" w:hAnsi="Times New Roman" w:cs="Times New Roman"/>
                <w:bCs/>
                <w:color w:val="333333"/>
                <w:sz w:val="20"/>
                <w:szCs w:val="20"/>
                <w:shd w:val="clear" w:color="auto" w:fill="FFFFFF"/>
              </w:rPr>
              <w:t>подсистеме</w:t>
            </w:r>
            <w:r w:rsidRPr="00811E7D">
              <w:rPr>
                <w:rFonts w:ascii="Times New Roman" w:hAnsi="Times New Roman" w:cs="Times New Roman"/>
                <w:color w:val="333333"/>
                <w:sz w:val="20"/>
                <w:szCs w:val="20"/>
                <w:shd w:val="clear" w:color="auto" w:fill="FFFFFF"/>
              </w:rPr>
              <w:t> «</w:t>
            </w:r>
            <w:r w:rsidRPr="00811E7D">
              <w:rPr>
                <w:rFonts w:ascii="Times New Roman" w:hAnsi="Times New Roman" w:cs="Times New Roman"/>
                <w:bCs/>
                <w:color w:val="333333"/>
                <w:sz w:val="20"/>
                <w:szCs w:val="20"/>
                <w:shd w:val="clear" w:color="auto" w:fill="FFFFFF"/>
              </w:rPr>
              <w:t>Электронный</w:t>
            </w:r>
            <w:r w:rsidRPr="00811E7D">
              <w:rPr>
                <w:rFonts w:ascii="Times New Roman" w:hAnsi="Times New Roman" w:cs="Times New Roman"/>
                <w:color w:val="333333"/>
                <w:sz w:val="20"/>
                <w:szCs w:val="20"/>
                <w:shd w:val="clear" w:color="auto" w:fill="FFFFFF"/>
              </w:rPr>
              <w:t> </w:t>
            </w:r>
            <w:r w:rsidRPr="00811E7D">
              <w:rPr>
                <w:rFonts w:ascii="Times New Roman" w:hAnsi="Times New Roman" w:cs="Times New Roman"/>
                <w:bCs/>
                <w:color w:val="333333"/>
                <w:sz w:val="20"/>
                <w:szCs w:val="20"/>
                <w:shd w:val="clear" w:color="auto" w:fill="FFFFFF"/>
              </w:rPr>
              <w:t>бюджет</w:t>
            </w:r>
            <w:r w:rsidRPr="00811E7D">
              <w:rPr>
                <w:rFonts w:ascii="Times New Roman" w:hAnsi="Times New Roman" w:cs="Times New Roman"/>
                <w:color w:val="333333"/>
                <w:sz w:val="20"/>
                <w:szCs w:val="20"/>
                <w:shd w:val="clear" w:color="auto" w:fill="FFFFFF"/>
              </w:rPr>
              <w:t>»</w:t>
            </w:r>
            <w:r w:rsidRPr="00811E7D">
              <w:rPr>
                <w:rFonts w:ascii="Times New Roman" w:hAnsi="Times New Roman" w:cs="Times New Roman"/>
                <w:sz w:val="20"/>
                <w:szCs w:val="20"/>
              </w:rPr>
              <w:t xml:space="preserve"> заключены и подписаны ЭЦП Соглашения, в которых указаны конкретные цели, измеримые показатели, необходимые для достижения результатов предоставления субсидии (копии прилагаются). </w:t>
            </w:r>
          </w:p>
        </w:tc>
      </w:tr>
      <w:tr w:rsidR="00CA7918" w:rsidRPr="00811E7D" w:rsidTr="004E4FB4">
        <w:tc>
          <w:tcPr>
            <w:tcW w:w="709" w:type="dxa"/>
          </w:tcPr>
          <w:p w:rsidR="00CA7918" w:rsidRPr="00811E7D" w:rsidRDefault="005B10F9" w:rsidP="00441462">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lastRenderedPageBreak/>
              <w:t>6</w:t>
            </w:r>
          </w:p>
        </w:tc>
        <w:tc>
          <w:tcPr>
            <w:tcW w:w="4961" w:type="dxa"/>
          </w:tcPr>
          <w:p w:rsidR="009D6009" w:rsidRPr="00811E7D" w:rsidRDefault="009D6009" w:rsidP="009D6009">
            <w:pPr>
              <w:jc w:val="both"/>
              <w:rPr>
                <w:rFonts w:ascii="Times New Roman" w:hAnsi="Times New Roman" w:cs="Times New Roman"/>
                <w:sz w:val="20"/>
                <w:szCs w:val="20"/>
              </w:rPr>
            </w:pPr>
            <w:r w:rsidRPr="00811E7D">
              <w:rPr>
                <w:rFonts w:ascii="Times New Roman" w:hAnsi="Times New Roman" w:cs="Times New Roman"/>
                <w:sz w:val="20"/>
                <w:szCs w:val="20"/>
              </w:rPr>
              <w:t xml:space="preserve">Обеспечить  достоверность показателей реестра муниципального имущества МО «АМО»  в соответствии с п. 5 ст. 51 Федерального закона от 06.10.2003 № 131-ФЗ «Об общих принципах организации местного самоуправления в Российской Федерации», с Приказом Минфина России от 10.10.2023 № 163н «Об утверждении Порядка ведения органами местного самоуправления реестров муниципального имущества». Обеспечить </w:t>
            </w:r>
            <w:r w:rsidRPr="00811E7D">
              <w:rPr>
                <w:rFonts w:ascii="Times New Roman" w:hAnsi="Times New Roman" w:cs="Times New Roman"/>
                <w:sz w:val="20"/>
                <w:szCs w:val="20"/>
              </w:rPr>
              <w:lastRenderedPageBreak/>
              <w:t>достоверность перечня муниципального имущества казны АМО:</w:t>
            </w:r>
          </w:p>
          <w:p w:rsidR="009D6009" w:rsidRDefault="009D6009" w:rsidP="009D6009">
            <w:pPr>
              <w:jc w:val="both"/>
              <w:rPr>
                <w:rFonts w:ascii="Times New Roman" w:eastAsiaTheme="minorHAnsi" w:hAnsi="Times New Roman" w:cs="Times New Roman"/>
                <w:sz w:val="20"/>
                <w:szCs w:val="20"/>
                <w:lang w:eastAsia="en-US"/>
              </w:rPr>
            </w:pPr>
            <w:r w:rsidRPr="00811E7D">
              <w:rPr>
                <w:rFonts w:ascii="Times New Roman" w:hAnsi="Times New Roman" w:cs="Times New Roman"/>
                <w:sz w:val="20"/>
                <w:szCs w:val="20"/>
              </w:rPr>
              <w:t xml:space="preserve">      6.1. О</w:t>
            </w:r>
            <w:r w:rsidRPr="00811E7D">
              <w:rPr>
                <w:rFonts w:ascii="Times New Roman" w:eastAsiaTheme="minorHAnsi" w:hAnsi="Times New Roman" w:cs="Times New Roman"/>
                <w:sz w:val="20"/>
                <w:szCs w:val="20"/>
                <w:lang w:eastAsia="en-US"/>
              </w:rPr>
              <w:t>существить выверку данных реестра муниципального имущества МО «АМО» (по казне АМО) с данными бухгалтерского учета Администрации АМО, по результатам данной выверки внести соответствующие изменения в данные бухгалтерского учета.</w:t>
            </w:r>
          </w:p>
          <w:p w:rsidR="00133764" w:rsidRDefault="00133764" w:rsidP="009D6009">
            <w:pPr>
              <w:jc w:val="both"/>
              <w:rPr>
                <w:rFonts w:ascii="Times New Roman" w:eastAsiaTheme="minorHAnsi" w:hAnsi="Times New Roman" w:cs="Times New Roman"/>
                <w:sz w:val="20"/>
                <w:szCs w:val="20"/>
                <w:lang w:eastAsia="en-US"/>
              </w:rPr>
            </w:pPr>
          </w:p>
          <w:p w:rsidR="00133764" w:rsidRDefault="00133764" w:rsidP="009D6009">
            <w:pPr>
              <w:jc w:val="both"/>
              <w:rPr>
                <w:rFonts w:ascii="Times New Roman" w:eastAsiaTheme="minorHAnsi" w:hAnsi="Times New Roman" w:cs="Times New Roman"/>
                <w:sz w:val="20"/>
                <w:szCs w:val="20"/>
                <w:lang w:eastAsia="en-US"/>
              </w:rPr>
            </w:pPr>
          </w:p>
          <w:p w:rsidR="00133764" w:rsidRDefault="00133764" w:rsidP="009D6009">
            <w:pPr>
              <w:jc w:val="both"/>
              <w:rPr>
                <w:rFonts w:ascii="Times New Roman" w:eastAsiaTheme="minorHAnsi" w:hAnsi="Times New Roman" w:cs="Times New Roman"/>
                <w:sz w:val="20"/>
                <w:szCs w:val="20"/>
                <w:lang w:eastAsia="en-US"/>
              </w:rPr>
            </w:pPr>
          </w:p>
          <w:p w:rsidR="00133764" w:rsidRDefault="00133764" w:rsidP="009D6009">
            <w:pPr>
              <w:jc w:val="both"/>
              <w:rPr>
                <w:rFonts w:ascii="Times New Roman" w:eastAsiaTheme="minorHAnsi" w:hAnsi="Times New Roman" w:cs="Times New Roman"/>
                <w:sz w:val="20"/>
                <w:szCs w:val="20"/>
                <w:lang w:eastAsia="en-US"/>
              </w:rPr>
            </w:pPr>
          </w:p>
          <w:p w:rsidR="00133764" w:rsidRDefault="00133764" w:rsidP="009D6009">
            <w:pPr>
              <w:jc w:val="both"/>
              <w:rPr>
                <w:rFonts w:ascii="Times New Roman" w:eastAsiaTheme="minorHAnsi" w:hAnsi="Times New Roman" w:cs="Times New Roman"/>
                <w:sz w:val="20"/>
                <w:szCs w:val="20"/>
                <w:lang w:eastAsia="en-US"/>
              </w:rPr>
            </w:pPr>
          </w:p>
          <w:p w:rsidR="00133764" w:rsidRDefault="00133764" w:rsidP="009D6009">
            <w:pPr>
              <w:jc w:val="both"/>
              <w:rPr>
                <w:rFonts w:ascii="Times New Roman" w:eastAsiaTheme="minorHAnsi" w:hAnsi="Times New Roman" w:cs="Times New Roman"/>
                <w:sz w:val="20"/>
                <w:szCs w:val="20"/>
                <w:lang w:eastAsia="en-US"/>
              </w:rPr>
            </w:pPr>
          </w:p>
          <w:p w:rsidR="00133764" w:rsidRDefault="00133764" w:rsidP="009D6009">
            <w:pPr>
              <w:jc w:val="both"/>
              <w:rPr>
                <w:rFonts w:ascii="Times New Roman" w:eastAsiaTheme="minorHAnsi" w:hAnsi="Times New Roman" w:cs="Times New Roman"/>
                <w:sz w:val="20"/>
                <w:szCs w:val="20"/>
                <w:lang w:eastAsia="en-US"/>
              </w:rPr>
            </w:pPr>
          </w:p>
          <w:p w:rsidR="00133764" w:rsidRDefault="00133764" w:rsidP="009D6009">
            <w:pPr>
              <w:jc w:val="both"/>
              <w:rPr>
                <w:rFonts w:ascii="Times New Roman" w:eastAsiaTheme="minorHAnsi" w:hAnsi="Times New Roman" w:cs="Times New Roman"/>
                <w:sz w:val="20"/>
                <w:szCs w:val="20"/>
                <w:lang w:eastAsia="en-US"/>
              </w:rPr>
            </w:pPr>
          </w:p>
          <w:p w:rsidR="00133764" w:rsidRDefault="00133764" w:rsidP="009D6009">
            <w:pPr>
              <w:jc w:val="both"/>
              <w:rPr>
                <w:rFonts w:ascii="Times New Roman" w:eastAsiaTheme="minorHAnsi" w:hAnsi="Times New Roman" w:cs="Times New Roman"/>
                <w:sz w:val="20"/>
                <w:szCs w:val="20"/>
                <w:lang w:eastAsia="en-US"/>
              </w:rPr>
            </w:pPr>
          </w:p>
          <w:p w:rsidR="00133764" w:rsidRPr="00811E7D" w:rsidRDefault="00133764" w:rsidP="009D6009">
            <w:pPr>
              <w:jc w:val="both"/>
              <w:rPr>
                <w:rFonts w:ascii="Times New Roman" w:eastAsiaTheme="minorHAnsi" w:hAnsi="Times New Roman" w:cs="Times New Roman"/>
                <w:sz w:val="20"/>
                <w:szCs w:val="20"/>
                <w:lang w:eastAsia="en-US"/>
              </w:rPr>
            </w:pPr>
          </w:p>
          <w:p w:rsidR="00CA7918" w:rsidRPr="00811E7D" w:rsidRDefault="009D6009" w:rsidP="004E4FB4">
            <w:pPr>
              <w:autoSpaceDE w:val="0"/>
              <w:autoSpaceDN w:val="0"/>
              <w:adjustRightInd w:val="0"/>
              <w:jc w:val="both"/>
              <w:rPr>
                <w:rFonts w:ascii="Times New Roman" w:eastAsia="Calibri" w:hAnsi="Times New Roman" w:cs="Times New Roman"/>
                <w:sz w:val="20"/>
                <w:szCs w:val="20"/>
              </w:rPr>
            </w:pPr>
            <w:r w:rsidRPr="00811E7D">
              <w:rPr>
                <w:rFonts w:ascii="Times New Roman" w:eastAsiaTheme="minorHAnsi" w:hAnsi="Times New Roman" w:cs="Times New Roman"/>
                <w:sz w:val="20"/>
                <w:szCs w:val="20"/>
                <w:lang w:eastAsia="en-US"/>
              </w:rPr>
              <w:t xml:space="preserve">      6.2. Провести надлежащим образом инвентаризацию имущества казны МО «АМО». </w:t>
            </w:r>
          </w:p>
        </w:tc>
        <w:tc>
          <w:tcPr>
            <w:tcW w:w="3969" w:type="dxa"/>
          </w:tcPr>
          <w:p w:rsidR="00133764" w:rsidRDefault="00133764" w:rsidP="00811E7D">
            <w:pPr>
              <w:ind w:firstLine="176"/>
              <w:jc w:val="both"/>
              <w:rPr>
                <w:rFonts w:ascii="Times New Roman" w:hAnsi="Times New Roman" w:cs="Times New Roman"/>
                <w:sz w:val="20"/>
                <w:szCs w:val="20"/>
              </w:rPr>
            </w:pPr>
            <w:r>
              <w:rPr>
                <w:rFonts w:ascii="Times New Roman" w:hAnsi="Times New Roman" w:cs="Times New Roman"/>
                <w:sz w:val="20"/>
                <w:szCs w:val="20"/>
              </w:rPr>
              <w:lastRenderedPageBreak/>
              <w:t>Согласно Ответу:</w:t>
            </w:r>
          </w:p>
          <w:p w:rsidR="00133764" w:rsidRDefault="00133764" w:rsidP="00811E7D">
            <w:pPr>
              <w:ind w:firstLine="176"/>
              <w:jc w:val="both"/>
              <w:rPr>
                <w:rFonts w:ascii="Times New Roman" w:hAnsi="Times New Roman" w:cs="Times New Roman"/>
                <w:sz w:val="20"/>
                <w:szCs w:val="20"/>
              </w:rPr>
            </w:pPr>
          </w:p>
          <w:p w:rsidR="00133764" w:rsidRDefault="00133764" w:rsidP="00811E7D">
            <w:pPr>
              <w:ind w:firstLine="176"/>
              <w:jc w:val="both"/>
              <w:rPr>
                <w:rFonts w:ascii="Times New Roman" w:hAnsi="Times New Roman" w:cs="Times New Roman"/>
                <w:sz w:val="20"/>
                <w:szCs w:val="20"/>
              </w:rPr>
            </w:pPr>
          </w:p>
          <w:p w:rsidR="00133764" w:rsidRDefault="00133764" w:rsidP="00811E7D">
            <w:pPr>
              <w:ind w:firstLine="176"/>
              <w:jc w:val="both"/>
              <w:rPr>
                <w:rFonts w:ascii="Times New Roman" w:hAnsi="Times New Roman" w:cs="Times New Roman"/>
                <w:sz w:val="20"/>
                <w:szCs w:val="20"/>
              </w:rPr>
            </w:pPr>
          </w:p>
          <w:p w:rsidR="00133764" w:rsidRDefault="00133764" w:rsidP="00811E7D">
            <w:pPr>
              <w:ind w:firstLine="176"/>
              <w:jc w:val="both"/>
              <w:rPr>
                <w:rFonts w:ascii="Times New Roman" w:hAnsi="Times New Roman" w:cs="Times New Roman"/>
                <w:sz w:val="20"/>
                <w:szCs w:val="20"/>
              </w:rPr>
            </w:pPr>
          </w:p>
          <w:p w:rsidR="00133764" w:rsidRDefault="00133764" w:rsidP="00811E7D">
            <w:pPr>
              <w:ind w:firstLine="176"/>
              <w:jc w:val="both"/>
              <w:rPr>
                <w:rFonts w:ascii="Times New Roman" w:hAnsi="Times New Roman" w:cs="Times New Roman"/>
                <w:sz w:val="20"/>
                <w:szCs w:val="20"/>
              </w:rPr>
            </w:pPr>
          </w:p>
          <w:p w:rsidR="00133764" w:rsidRDefault="00133764" w:rsidP="00811E7D">
            <w:pPr>
              <w:ind w:firstLine="176"/>
              <w:jc w:val="both"/>
              <w:rPr>
                <w:rFonts w:ascii="Times New Roman" w:hAnsi="Times New Roman" w:cs="Times New Roman"/>
                <w:sz w:val="20"/>
                <w:szCs w:val="20"/>
              </w:rPr>
            </w:pPr>
          </w:p>
          <w:p w:rsidR="00133764" w:rsidRDefault="00133764" w:rsidP="00811E7D">
            <w:pPr>
              <w:ind w:firstLine="176"/>
              <w:jc w:val="both"/>
              <w:rPr>
                <w:rFonts w:ascii="Times New Roman" w:hAnsi="Times New Roman" w:cs="Times New Roman"/>
                <w:sz w:val="20"/>
                <w:szCs w:val="20"/>
              </w:rPr>
            </w:pPr>
          </w:p>
          <w:p w:rsidR="00133764" w:rsidRDefault="00133764" w:rsidP="00811E7D">
            <w:pPr>
              <w:ind w:firstLine="176"/>
              <w:jc w:val="both"/>
              <w:rPr>
                <w:rFonts w:ascii="Times New Roman" w:hAnsi="Times New Roman" w:cs="Times New Roman"/>
                <w:sz w:val="20"/>
                <w:szCs w:val="20"/>
              </w:rPr>
            </w:pPr>
          </w:p>
          <w:p w:rsidR="00133764" w:rsidRDefault="00133764" w:rsidP="00811E7D">
            <w:pPr>
              <w:ind w:firstLine="176"/>
              <w:jc w:val="both"/>
              <w:rPr>
                <w:rFonts w:ascii="Times New Roman" w:hAnsi="Times New Roman" w:cs="Times New Roman"/>
                <w:sz w:val="20"/>
                <w:szCs w:val="20"/>
              </w:rPr>
            </w:pPr>
          </w:p>
          <w:p w:rsidR="00133764" w:rsidRDefault="00133764" w:rsidP="00811E7D">
            <w:pPr>
              <w:ind w:firstLine="176"/>
              <w:jc w:val="both"/>
              <w:rPr>
                <w:rFonts w:ascii="Times New Roman" w:hAnsi="Times New Roman" w:cs="Times New Roman"/>
                <w:sz w:val="20"/>
                <w:szCs w:val="20"/>
              </w:rPr>
            </w:pPr>
          </w:p>
          <w:p w:rsidR="00133764" w:rsidRDefault="00304748"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В отношении реестра муниципального имущества </w:t>
            </w:r>
            <w:r w:rsidR="00662391" w:rsidRPr="00811E7D">
              <w:rPr>
                <w:rFonts w:ascii="Times New Roman" w:hAnsi="Times New Roman" w:cs="Times New Roman"/>
                <w:sz w:val="20"/>
                <w:szCs w:val="20"/>
              </w:rPr>
              <w:t>Отделу</w:t>
            </w:r>
            <w:r w:rsidRPr="00811E7D">
              <w:rPr>
                <w:rFonts w:ascii="Times New Roman" w:hAnsi="Times New Roman" w:cs="Times New Roman"/>
                <w:sz w:val="20"/>
                <w:szCs w:val="20"/>
              </w:rPr>
              <w:t xml:space="preserve"> имущественных отношений совместно с МКУ  «ЦБУ АМО» </w:t>
            </w:r>
            <w:r w:rsidR="00133764">
              <w:rPr>
                <w:rFonts w:ascii="Times New Roman" w:hAnsi="Times New Roman" w:cs="Times New Roman"/>
                <w:sz w:val="20"/>
                <w:szCs w:val="20"/>
              </w:rPr>
              <w:t>дано указание:</w:t>
            </w:r>
          </w:p>
          <w:p w:rsidR="00304748" w:rsidRPr="00811E7D" w:rsidRDefault="00133764" w:rsidP="00811E7D">
            <w:pPr>
              <w:ind w:firstLine="176"/>
              <w:jc w:val="both"/>
              <w:rPr>
                <w:rFonts w:ascii="Times New Roman" w:hAnsi="Times New Roman" w:cs="Times New Roman"/>
                <w:sz w:val="20"/>
                <w:szCs w:val="20"/>
              </w:rPr>
            </w:pPr>
            <w:r>
              <w:rPr>
                <w:rFonts w:ascii="Times New Roman" w:hAnsi="Times New Roman" w:cs="Times New Roman"/>
                <w:sz w:val="20"/>
                <w:szCs w:val="20"/>
              </w:rPr>
              <w:t>- провести</w:t>
            </w:r>
            <w:r w:rsidR="006C5F08" w:rsidRPr="00811E7D">
              <w:rPr>
                <w:rFonts w:ascii="Times New Roman" w:hAnsi="Times New Roman" w:cs="Times New Roman"/>
                <w:sz w:val="20"/>
                <w:szCs w:val="20"/>
              </w:rPr>
              <w:t xml:space="preserve"> </w:t>
            </w:r>
            <w:r w:rsidR="00304748" w:rsidRPr="00811E7D">
              <w:rPr>
                <w:rFonts w:ascii="Times New Roman" w:hAnsi="Times New Roman" w:cs="Times New Roman"/>
                <w:sz w:val="20"/>
                <w:szCs w:val="20"/>
              </w:rPr>
              <w:t>выверк</w:t>
            </w:r>
            <w:r>
              <w:rPr>
                <w:rFonts w:ascii="Times New Roman" w:hAnsi="Times New Roman" w:cs="Times New Roman"/>
                <w:sz w:val="20"/>
                <w:szCs w:val="20"/>
              </w:rPr>
              <w:t>у</w:t>
            </w:r>
            <w:r w:rsidR="00304748" w:rsidRPr="00811E7D">
              <w:rPr>
                <w:rFonts w:ascii="Times New Roman" w:hAnsi="Times New Roman" w:cs="Times New Roman"/>
                <w:sz w:val="20"/>
                <w:szCs w:val="20"/>
              </w:rPr>
              <w:t xml:space="preserve"> данных по движению недвижимого имущества казны</w:t>
            </w:r>
            <w:r>
              <w:rPr>
                <w:rFonts w:ascii="Times New Roman" w:hAnsi="Times New Roman" w:cs="Times New Roman"/>
                <w:sz w:val="20"/>
                <w:szCs w:val="20"/>
              </w:rPr>
              <w:t>, в</w:t>
            </w:r>
            <w:r w:rsidR="00304748" w:rsidRPr="00811E7D">
              <w:rPr>
                <w:rFonts w:ascii="Times New Roman" w:hAnsi="Times New Roman" w:cs="Times New Roman"/>
                <w:sz w:val="20"/>
                <w:szCs w:val="20"/>
              </w:rPr>
              <w:t xml:space="preserve">ыявленные </w:t>
            </w:r>
            <w:r>
              <w:rPr>
                <w:rFonts w:ascii="Times New Roman" w:hAnsi="Times New Roman" w:cs="Times New Roman"/>
                <w:sz w:val="20"/>
                <w:szCs w:val="20"/>
              </w:rPr>
              <w:t>отклонения</w:t>
            </w:r>
            <w:r w:rsidR="00304748" w:rsidRPr="00811E7D">
              <w:rPr>
                <w:rFonts w:ascii="Times New Roman" w:hAnsi="Times New Roman" w:cs="Times New Roman"/>
                <w:sz w:val="20"/>
                <w:szCs w:val="20"/>
              </w:rPr>
              <w:t xml:space="preserve"> устран</w:t>
            </w:r>
            <w:r w:rsidR="0041697A" w:rsidRPr="00811E7D">
              <w:rPr>
                <w:rFonts w:ascii="Times New Roman" w:hAnsi="Times New Roman" w:cs="Times New Roman"/>
                <w:sz w:val="20"/>
                <w:szCs w:val="20"/>
              </w:rPr>
              <w:t>ить</w:t>
            </w:r>
            <w:r w:rsidR="00304748" w:rsidRPr="00811E7D">
              <w:rPr>
                <w:rFonts w:ascii="Times New Roman" w:hAnsi="Times New Roman" w:cs="Times New Roman"/>
                <w:sz w:val="20"/>
                <w:szCs w:val="20"/>
              </w:rPr>
              <w:t xml:space="preserve"> путем приведения</w:t>
            </w:r>
            <w:r>
              <w:rPr>
                <w:rFonts w:ascii="Times New Roman" w:hAnsi="Times New Roman" w:cs="Times New Roman"/>
                <w:sz w:val="20"/>
                <w:szCs w:val="20"/>
              </w:rPr>
              <w:t xml:space="preserve"> показателей Реестра МИ АМО</w:t>
            </w:r>
            <w:r w:rsidR="00304748" w:rsidRPr="00811E7D">
              <w:rPr>
                <w:rFonts w:ascii="Times New Roman" w:hAnsi="Times New Roman" w:cs="Times New Roman"/>
                <w:sz w:val="20"/>
                <w:szCs w:val="20"/>
              </w:rPr>
              <w:t xml:space="preserve"> в соответ</w:t>
            </w:r>
            <w:r>
              <w:rPr>
                <w:rFonts w:ascii="Times New Roman" w:hAnsi="Times New Roman" w:cs="Times New Roman"/>
                <w:sz w:val="20"/>
                <w:szCs w:val="20"/>
              </w:rPr>
              <w:t>ствие с бухгалтерскими данными</w:t>
            </w:r>
            <w:r w:rsidR="00304748" w:rsidRPr="00811E7D">
              <w:rPr>
                <w:rFonts w:ascii="Times New Roman" w:hAnsi="Times New Roman" w:cs="Times New Roman"/>
                <w:sz w:val="20"/>
                <w:szCs w:val="20"/>
              </w:rPr>
              <w:t>.</w:t>
            </w:r>
          </w:p>
          <w:p w:rsidR="00304748" w:rsidRPr="00811E7D" w:rsidRDefault="00133764" w:rsidP="00811E7D">
            <w:pPr>
              <w:ind w:firstLine="176"/>
              <w:jc w:val="both"/>
              <w:rPr>
                <w:rFonts w:ascii="Times New Roman" w:hAnsi="Times New Roman" w:cs="Times New Roman"/>
                <w:sz w:val="20"/>
                <w:szCs w:val="20"/>
              </w:rPr>
            </w:pPr>
            <w:r>
              <w:rPr>
                <w:rFonts w:ascii="Times New Roman" w:hAnsi="Times New Roman" w:cs="Times New Roman"/>
                <w:sz w:val="20"/>
                <w:szCs w:val="20"/>
              </w:rPr>
              <w:t>- п</w:t>
            </w:r>
            <w:r w:rsidR="00304748" w:rsidRPr="00811E7D">
              <w:rPr>
                <w:rFonts w:ascii="Times New Roman" w:hAnsi="Times New Roman" w:cs="Times New Roman"/>
                <w:sz w:val="20"/>
                <w:szCs w:val="20"/>
              </w:rPr>
              <w:t>рове</w:t>
            </w:r>
            <w:r w:rsidR="0041697A" w:rsidRPr="00811E7D">
              <w:rPr>
                <w:rFonts w:ascii="Times New Roman" w:hAnsi="Times New Roman" w:cs="Times New Roman"/>
                <w:sz w:val="20"/>
                <w:szCs w:val="20"/>
              </w:rPr>
              <w:t xml:space="preserve">сти </w:t>
            </w:r>
            <w:r w:rsidR="00304748" w:rsidRPr="00811E7D">
              <w:rPr>
                <w:rFonts w:ascii="Times New Roman" w:hAnsi="Times New Roman" w:cs="Times New Roman"/>
                <w:sz w:val="20"/>
                <w:szCs w:val="20"/>
              </w:rPr>
              <w:t>работ</w:t>
            </w:r>
            <w:r>
              <w:rPr>
                <w:rFonts w:ascii="Times New Roman" w:hAnsi="Times New Roman" w:cs="Times New Roman"/>
                <w:sz w:val="20"/>
                <w:szCs w:val="20"/>
              </w:rPr>
              <w:t>у</w:t>
            </w:r>
            <w:r w:rsidR="00304748" w:rsidRPr="00811E7D">
              <w:rPr>
                <w:rFonts w:ascii="Times New Roman" w:hAnsi="Times New Roman" w:cs="Times New Roman"/>
                <w:sz w:val="20"/>
                <w:szCs w:val="20"/>
              </w:rPr>
              <w:t xml:space="preserve"> по движимому имуществу казны, а также движимому имуществу, переданному в оперативное управление.</w:t>
            </w:r>
          </w:p>
          <w:p w:rsidR="00304748" w:rsidRPr="00811E7D" w:rsidRDefault="00304748"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Срок окончания выполнения данных мероприятий </w:t>
            </w:r>
            <w:r w:rsidR="00133764">
              <w:rPr>
                <w:rFonts w:ascii="Times New Roman" w:hAnsi="Times New Roman" w:cs="Times New Roman"/>
                <w:sz w:val="20"/>
                <w:szCs w:val="20"/>
              </w:rPr>
              <w:t>установлен</w:t>
            </w:r>
            <w:r w:rsidRPr="00811E7D">
              <w:rPr>
                <w:rFonts w:ascii="Times New Roman" w:hAnsi="Times New Roman" w:cs="Times New Roman"/>
                <w:sz w:val="20"/>
                <w:szCs w:val="20"/>
              </w:rPr>
              <w:t xml:space="preserve"> </w:t>
            </w:r>
            <w:r w:rsidR="0041697A" w:rsidRPr="00811E7D">
              <w:rPr>
                <w:rFonts w:ascii="Times New Roman" w:hAnsi="Times New Roman" w:cs="Times New Roman"/>
                <w:sz w:val="20"/>
                <w:szCs w:val="20"/>
              </w:rPr>
              <w:t xml:space="preserve">до </w:t>
            </w:r>
            <w:r w:rsidRPr="00811E7D">
              <w:rPr>
                <w:rFonts w:ascii="Times New Roman" w:hAnsi="Times New Roman" w:cs="Times New Roman"/>
                <w:sz w:val="20"/>
                <w:szCs w:val="20"/>
              </w:rPr>
              <w:t>01.10.2024г.</w:t>
            </w:r>
          </w:p>
          <w:p w:rsidR="00133764" w:rsidRDefault="00133764" w:rsidP="00811E7D">
            <w:pPr>
              <w:ind w:firstLine="176"/>
              <w:jc w:val="both"/>
              <w:rPr>
                <w:rFonts w:ascii="Times New Roman" w:hAnsi="Times New Roman" w:cs="Times New Roman"/>
                <w:sz w:val="20"/>
                <w:szCs w:val="20"/>
              </w:rPr>
            </w:pPr>
          </w:p>
          <w:p w:rsidR="008D32B9" w:rsidRPr="00811E7D" w:rsidRDefault="00133764" w:rsidP="00133764">
            <w:pPr>
              <w:ind w:firstLine="176"/>
              <w:jc w:val="both"/>
              <w:rPr>
                <w:rFonts w:ascii="Times New Roman" w:hAnsi="Times New Roman" w:cs="Times New Roman"/>
                <w:sz w:val="20"/>
                <w:szCs w:val="20"/>
              </w:rPr>
            </w:pPr>
            <w:r>
              <w:rPr>
                <w:rFonts w:ascii="Times New Roman" w:hAnsi="Times New Roman" w:cs="Times New Roman"/>
                <w:sz w:val="20"/>
                <w:szCs w:val="20"/>
              </w:rPr>
              <w:t>Дано указание о</w:t>
            </w:r>
            <w:r w:rsidR="00304748" w:rsidRPr="00811E7D">
              <w:rPr>
                <w:rFonts w:ascii="Times New Roman" w:hAnsi="Times New Roman" w:cs="Times New Roman"/>
                <w:sz w:val="20"/>
                <w:szCs w:val="20"/>
              </w:rPr>
              <w:t xml:space="preserve">тделу имущественных отношений в </w:t>
            </w:r>
            <w:r w:rsidR="00C325A4" w:rsidRPr="00811E7D">
              <w:rPr>
                <w:rFonts w:ascii="Times New Roman" w:hAnsi="Times New Roman" w:cs="Times New Roman"/>
                <w:sz w:val="20"/>
                <w:szCs w:val="20"/>
              </w:rPr>
              <w:t>срок до 01.</w:t>
            </w:r>
            <w:r w:rsidR="00662391" w:rsidRPr="00811E7D">
              <w:rPr>
                <w:rFonts w:ascii="Times New Roman" w:hAnsi="Times New Roman" w:cs="Times New Roman"/>
                <w:sz w:val="20"/>
                <w:szCs w:val="20"/>
              </w:rPr>
              <w:t>1</w:t>
            </w:r>
            <w:r w:rsidR="00C325A4" w:rsidRPr="00811E7D">
              <w:rPr>
                <w:rFonts w:ascii="Times New Roman" w:hAnsi="Times New Roman" w:cs="Times New Roman"/>
                <w:sz w:val="20"/>
                <w:szCs w:val="20"/>
              </w:rPr>
              <w:t>0.2024г</w:t>
            </w:r>
            <w:r w:rsidR="00662391" w:rsidRPr="00811E7D">
              <w:rPr>
                <w:rFonts w:ascii="Times New Roman" w:hAnsi="Times New Roman" w:cs="Times New Roman"/>
                <w:sz w:val="20"/>
                <w:szCs w:val="20"/>
              </w:rPr>
              <w:t xml:space="preserve"> п</w:t>
            </w:r>
            <w:r w:rsidR="00662391" w:rsidRPr="00811E7D">
              <w:rPr>
                <w:rFonts w:ascii="Times New Roman" w:eastAsiaTheme="minorHAnsi" w:hAnsi="Times New Roman" w:cs="Times New Roman"/>
                <w:sz w:val="20"/>
                <w:szCs w:val="20"/>
                <w:lang w:eastAsia="en-US"/>
              </w:rPr>
              <w:t>ровести надлежащим образом инвентаризацию имущества казны МО «АМО»</w:t>
            </w:r>
            <w:r w:rsidR="00C325A4" w:rsidRPr="00811E7D">
              <w:rPr>
                <w:rFonts w:ascii="Times New Roman" w:hAnsi="Times New Roman" w:cs="Times New Roman"/>
                <w:sz w:val="20"/>
                <w:szCs w:val="20"/>
              </w:rPr>
              <w:t>.</w:t>
            </w:r>
          </w:p>
        </w:tc>
      </w:tr>
      <w:tr w:rsidR="00CA7918" w:rsidRPr="00811E7D" w:rsidTr="004E4FB4">
        <w:tc>
          <w:tcPr>
            <w:tcW w:w="709" w:type="dxa"/>
          </w:tcPr>
          <w:p w:rsidR="00CA7918" w:rsidRPr="00811E7D" w:rsidRDefault="00C30748" w:rsidP="00441462">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lastRenderedPageBreak/>
              <w:t>7</w:t>
            </w:r>
          </w:p>
        </w:tc>
        <w:tc>
          <w:tcPr>
            <w:tcW w:w="4961" w:type="dxa"/>
          </w:tcPr>
          <w:p w:rsidR="004E4FB4" w:rsidRPr="00811E7D" w:rsidRDefault="004E4FB4" w:rsidP="004E4FB4">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 xml:space="preserve">Принять меры и обеспечить надлежащее исполнение полномочий, установленных БК РФ при составлении форм годовой бюджетной отчетности за 2024 год. </w:t>
            </w:r>
          </w:p>
          <w:p w:rsidR="004E4FB4" w:rsidRPr="00811E7D" w:rsidRDefault="004E4FB4" w:rsidP="004E4FB4">
            <w:pPr>
              <w:autoSpaceDE w:val="0"/>
              <w:autoSpaceDN w:val="0"/>
              <w:adjustRightInd w:val="0"/>
              <w:jc w:val="both"/>
              <w:rPr>
                <w:rFonts w:ascii="Times New Roman" w:eastAsiaTheme="minorHAnsi" w:hAnsi="Times New Roman" w:cs="Times New Roman"/>
                <w:sz w:val="20"/>
                <w:szCs w:val="20"/>
                <w:lang w:eastAsia="en-US"/>
              </w:rPr>
            </w:pPr>
            <w:r w:rsidRPr="00811E7D">
              <w:rPr>
                <w:rFonts w:ascii="Times New Roman" w:hAnsi="Times New Roman" w:cs="Times New Roman"/>
                <w:sz w:val="20"/>
                <w:szCs w:val="20"/>
              </w:rPr>
              <w:t xml:space="preserve">     </w:t>
            </w:r>
            <w:r w:rsidRPr="00811E7D">
              <w:rPr>
                <w:rFonts w:ascii="Times New Roman" w:eastAsiaTheme="minorHAnsi" w:hAnsi="Times New Roman" w:cs="Times New Roman"/>
                <w:sz w:val="20"/>
                <w:szCs w:val="20"/>
                <w:lang w:eastAsia="en-US"/>
              </w:rPr>
              <w:t xml:space="preserve">Составление годовой бюджетной отчетности обеспечить в соответствии с действующим законодательством (со ст. 264.1 БК РФ, с Законом № 402-ФЗ, Инструкцией № 191н). </w:t>
            </w:r>
          </w:p>
          <w:p w:rsidR="00CA7918" w:rsidRPr="00811E7D" w:rsidRDefault="004E4FB4" w:rsidP="004E4FB4">
            <w:pPr>
              <w:autoSpaceDE w:val="0"/>
              <w:autoSpaceDN w:val="0"/>
              <w:adjustRightInd w:val="0"/>
              <w:jc w:val="both"/>
              <w:rPr>
                <w:rFonts w:ascii="Times New Roman" w:eastAsia="Calibri" w:hAnsi="Times New Roman" w:cs="Times New Roman"/>
                <w:sz w:val="20"/>
                <w:szCs w:val="20"/>
              </w:rPr>
            </w:pPr>
            <w:r w:rsidRPr="00811E7D">
              <w:rPr>
                <w:rFonts w:ascii="Times New Roman" w:hAnsi="Times New Roman" w:cs="Times New Roman"/>
                <w:sz w:val="20"/>
                <w:szCs w:val="20"/>
              </w:rPr>
              <w:t xml:space="preserve">       Принять меры по недопущению в дальнейшем </w:t>
            </w:r>
            <w:r w:rsidRPr="00811E7D">
              <w:rPr>
                <w:rFonts w:ascii="Times New Roman" w:eastAsiaTheme="minorHAnsi" w:hAnsi="Times New Roman" w:cs="Times New Roman"/>
                <w:sz w:val="20"/>
                <w:szCs w:val="20"/>
                <w:lang w:eastAsia="en-US"/>
              </w:rPr>
              <w:t xml:space="preserve">нарушений, ошибок при составлении годовой бюджетной отчетности.  </w:t>
            </w:r>
          </w:p>
        </w:tc>
        <w:tc>
          <w:tcPr>
            <w:tcW w:w="3969" w:type="dxa"/>
          </w:tcPr>
          <w:p w:rsidR="00285519" w:rsidRDefault="00285519" w:rsidP="00811E7D">
            <w:pPr>
              <w:tabs>
                <w:tab w:val="left" w:pos="0"/>
                <w:tab w:val="left" w:pos="851"/>
              </w:tabs>
              <w:ind w:firstLine="176"/>
              <w:jc w:val="both"/>
              <w:rPr>
                <w:rFonts w:ascii="Times New Roman" w:hAnsi="Times New Roman" w:cs="Times New Roman"/>
                <w:color w:val="000000"/>
                <w:sz w:val="20"/>
                <w:szCs w:val="20"/>
              </w:rPr>
            </w:pPr>
            <w:r>
              <w:rPr>
                <w:rFonts w:ascii="Times New Roman" w:hAnsi="Times New Roman" w:cs="Times New Roman"/>
                <w:color w:val="000000"/>
                <w:sz w:val="20"/>
                <w:szCs w:val="20"/>
              </w:rPr>
              <w:t>Согласно Ответу:</w:t>
            </w:r>
          </w:p>
          <w:p w:rsidR="00382CEF" w:rsidRPr="00811E7D" w:rsidRDefault="00382CEF" w:rsidP="00811E7D">
            <w:pPr>
              <w:tabs>
                <w:tab w:val="left" w:pos="0"/>
                <w:tab w:val="left" w:pos="851"/>
              </w:tabs>
              <w:ind w:firstLine="176"/>
              <w:jc w:val="both"/>
              <w:rPr>
                <w:rFonts w:ascii="Times New Roman" w:hAnsi="Times New Roman" w:cs="Times New Roman"/>
                <w:sz w:val="20"/>
                <w:szCs w:val="20"/>
              </w:rPr>
            </w:pPr>
            <w:r w:rsidRPr="00811E7D">
              <w:rPr>
                <w:rFonts w:ascii="Times New Roman" w:hAnsi="Times New Roman" w:cs="Times New Roman"/>
                <w:color w:val="000000"/>
                <w:sz w:val="20"/>
                <w:szCs w:val="20"/>
              </w:rPr>
              <w:t>В целях дальнейшего раскрытия информации в пояснительной записке</w:t>
            </w:r>
            <w:r w:rsidRPr="00811E7D">
              <w:rPr>
                <w:rFonts w:ascii="Times New Roman" w:hAnsi="Times New Roman" w:cs="Times New Roman"/>
                <w:sz w:val="20"/>
                <w:szCs w:val="20"/>
              </w:rPr>
              <w:t xml:space="preserve"> при составлении форм годовой бюджетной отчетности Финуправлению ежегодно в  срок не позднее 15 февраля будет предоставлять информацию МКУ «ЦБУ АМО» для отражения информации в текстовой части раздела 3 пояснительной записки ф.050160:</w:t>
            </w:r>
          </w:p>
          <w:p w:rsidR="00382CEF" w:rsidRPr="00811E7D" w:rsidRDefault="00382CEF" w:rsidP="00811E7D">
            <w:pPr>
              <w:tabs>
                <w:tab w:val="left" w:pos="0"/>
                <w:tab w:val="left" w:pos="851"/>
              </w:tabs>
              <w:ind w:firstLine="176"/>
              <w:jc w:val="both"/>
              <w:rPr>
                <w:rFonts w:ascii="Times New Roman" w:hAnsi="Times New Roman" w:cs="Times New Roman"/>
                <w:sz w:val="20"/>
                <w:szCs w:val="20"/>
              </w:rPr>
            </w:pPr>
            <w:r w:rsidRPr="00811E7D">
              <w:rPr>
                <w:rFonts w:ascii="Times New Roman" w:hAnsi="Times New Roman" w:cs="Times New Roman"/>
                <w:sz w:val="20"/>
                <w:szCs w:val="20"/>
              </w:rPr>
              <w:t>- о внесении изменений в бюджетную роспись ГРБС «Администрация АМО ПК» без внесения изменений в решение о бюджете АМО;</w:t>
            </w:r>
          </w:p>
          <w:p w:rsidR="00382CEF" w:rsidRPr="00811E7D" w:rsidRDefault="00382CEF" w:rsidP="00811E7D">
            <w:pPr>
              <w:tabs>
                <w:tab w:val="left" w:pos="0"/>
                <w:tab w:val="left" w:pos="851"/>
              </w:tabs>
              <w:ind w:firstLine="176"/>
              <w:jc w:val="both"/>
              <w:rPr>
                <w:rFonts w:ascii="Times New Roman" w:hAnsi="Times New Roman" w:cs="Times New Roman"/>
                <w:bCs/>
                <w:sz w:val="20"/>
                <w:szCs w:val="20"/>
              </w:rPr>
            </w:pPr>
            <w:r w:rsidRPr="00811E7D">
              <w:rPr>
                <w:rFonts w:ascii="Times New Roman" w:hAnsi="Times New Roman" w:cs="Times New Roman"/>
                <w:sz w:val="20"/>
                <w:szCs w:val="20"/>
              </w:rPr>
              <w:t>- о п</w:t>
            </w:r>
            <w:r w:rsidRPr="00811E7D">
              <w:rPr>
                <w:rFonts w:ascii="Times New Roman" w:hAnsi="Times New Roman" w:cs="Times New Roman"/>
                <w:bCs/>
                <w:sz w:val="20"/>
                <w:szCs w:val="20"/>
              </w:rPr>
              <w:t>ричинах незаконтрактованных сре</w:t>
            </w:r>
            <w:proofErr w:type="gramStart"/>
            <w:r w:rsidRPr="00811E7D">
              <w:rPr>
                <w:rFonts w:ascii="Times New Roman" w:hAnsi="Times New Roman" w:cs="Times New Roman"/>
                <w:bCs/>
                <w:sz w:val="20"/>
                <w:szCs w:val="20"/>
              </w:rPr>
              <w:t>дств в р</w:t>
            </w:r>
            <w:proofErr w:type="gramEnd"/>
            <w:r w:rsidRPr="00811E7D">
              <w:rPr>
                <w:rFonts w:ascii="Times New Roman" w:hAnsi="Times New Roman" w:cs="Times New Roman"/>
                <w:bCs/>
                <w:sz w:val="20"/>
                <w:szCs w:val="20"/>
              </w:rPr>
              <w:t>амках реализации национальных проектов;</w:t>
            </w:r>
          </w:p>
          <w:p w:rsidR="00382CEF" w:rsidRPr="00811E7D" w:rsidRDefault="00382CEF" w:rsidP="00811E7D">
            <w:pPr>
              <w:tabs>
                <w:tab w:val="left" w:pos="0"/>
                <w:tab w:val="left" w:pos="851"/>
              </w:tabs>
              <w:ind w:firstLine="176"/>
              <w:jc w:val="both"/>
              <w:rPr>
                <w:rFonts w:ascii="Times New Roman" w:hAnsi="Times New Roman" w:cs="Times New Roman"/>
                <w:bCs/>
                <w:sz w:val="20"/>
                <w:szCs w:val="20"/>
              </w:rPr>
            </w:pPr>
            <w:r w:rsidRPr="00811E7D">
              <w:rPr>
                <w:rFonts w:ascii="Times New Roman" w:hAnsi="Times New Roman" w:cs="Times New Roman"/>
                <w:bCs/>
                <w:sz w:val="20"/>
                <w:szCs w:val="20"/>
              </w:rPr>
              <w:t>-</w:t>
            </w:r>
            <w:r w:rsidRPr="00811E7D">
              <w:rPr>
                <w:rFonts w:ascii="Times New Roman" w:hAnsi="Times New Roman" w:cs="Times New Roman"/>
                <w:sz w:val="20"/>
                <w:szCs w:val="20"/>
              </w:rPr>
              <w:t xml:space="preserve"> о направлении объема экономии денежных средств бюджета МО «АМО» по заключенным муниципальным контрактам по результатам проведенных торгов (на какие цели израсходованы средства экономии</w:t>
            </w:r>
            <w:r w:rsidRPr="00811E7D">
              <w:rPr>
                <w:rFonts w:ascii="Times New Roman" w:hAnsi="Times New Roman" w:cs="Times New Roman"/>
                <w:bCs/>
                <w:sz w:val="20"/>
                <w:szCs w:val="20"/>
              </w:rPr>
              <w:t>).</w:t>
            </w:r>
          </w:p>
          <w:p w:rsidR="006B3C4D" w:rsidRPr="00811E7D" w:rsidRDefault="00382CEF" w:rsidP="00811E7D">
            <w:pPr>
              <w:autoSpaceDE w:val="0"/>
              <w:autoSpaceDN w:val="0"/>
              <w:adjustRightInd w:val="0"/>
              <w:ind w:firstLine="176"/>
              <w:jc w:val="both"/>
              <w:rPr>
                <w:rFonts w:ascii="Times New Roman" w:hAnsi="Times New Roman" w:cs="Times New Roman"/>
                <w:sz w:val="20"/>
                <w:szCs w:val="20"/>
              </w:rPr>
            </w:pPr>
            <w:r w:rsidRPr="00811E7D">
              <w:rPr>
                <w:rFonts w:ascii="Times New Roman" w:eastAsia="Times New Roman" w:hAnsi="Times New Roman" w:cs="Times New Roman"/>
                <w:color w:val="000000"/>
                <w:sz w:val="20"/>
                <w:szCs w:val="20"/>
              </w:rPr>
              <w:t xml:space="preserve">  Данные замечания приняты:  в целях дальнейшего раскрытия информации в пояснительной записке ф,0503160.</w:t>
            </w:r>
          </w:p>
        </w:tc>
      </w:tr>
      <w:tr w:rsidR="00782FF9" w:rsidRPr="00811E7D" w:rsidTr="004E4FB4">
        <w:tc>
          <w:tcPr>
            <w:tcW w:w="709" w:type="dxa"/>
          </w:tcPr>
          <w:p w:rsidR="00782FF9" w:rsidRPr="00811E7D" w:rsidRDefault="00782FF9" w:rsidP="00441462">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8</w:t>
            </w:r>
          </w:p>
        </w:tc>
        <w:tc>
          <w:tcPr>
            <w:tcW w:w="4961" w:type="dxa"/>
          </w:tcPr>
          <w:p w:rsidR="004E4FB4" w:rsidRPr="00811E7D" w:rsidRDefault="004E4FB4" w:rsidP="004E4FB4">
            <w:pPr>
              <w:autoSpaceDE w:val="0"/>
              <w:autoSpaceDN w:val="0"/>
              <w:adjustRightInd w:val="0"/>
              <w:jc w:val="both"/>
              <w:rPr>
                <w:rFonts w:ascii="Times New Roman" w:eastAsiaTheme="minorHAnsi" w:hAnsi="Times New Roman" w:cs="Times New Roman"/>
                <w:sz w:val="20"/>
                <w:szCs w:val="20"/>
                <w:lang w:eastAsia="en-US"/>
              </w:rPr>
            </w:pPr>
            <w:r w:rsidRPr="00811E7D">
              <w:rPr>
                <w:rFonts w:ascii="Times New Roman" w:eastAsiaTheme="minorHAnsi" w:hAnsi="Times New Roman" w:cs="Times New Roman"/>
                <w:sz w:val="20"/>
                <w:szCs w:val="20"/>
                <w:lang w:eastAsia="en-US"/>
              </w:rPr>
              <w:t xml:space="preserve"> Обеспечить надлежащее выполнение полномочий, предусмотренные пп.1 и пп.10 п. 1 ст. 158 БК РФ, в части обеспечения результативности использования бюджетных средств и соблюдения получателями субсидий условий, целей установленных при их предоставлении:</w:t>
            </w:r>
          </w:p>
          <w:p w:rsidR="004E4FB4" w:rsidRPr="00811E7D" w:rsidRDefault="004E4FB4" w:rsidP="004E4FB4">
            <w:pPr>
              <w:autoSpaceDE w:val="0"/>
              <w:autoSpaceDN w:val="0"/>
              <w:adjustRightInd w:val="0"/>
              <w:jc w:val="both"/>
              <w:rPr>
                <w:rFonts w:ascii="Times New Roman" w:eastAsiaTheme="minorHAnsi" w:hAnsi="Times New Roman" w:cs="Times New Roman"/>
                <w:sz w:val="20"/>
                <w:szCs w:val="20"/>
                <w:lang w:eastAsia="en-US"/>
              </w:rPr>
            </w:pPr>
            <w:r w:rsidRPr="00811E7D">
              <w:rPr>
                <w:rFonts w:ascii="Times New Roman" w:eastAsiaTheme="minorHAnsi" w:hAnsi="Times New Roman" w:cs="Times New Roman"/>
                <w:sz w:val="20"/>
                <w:szCs w:val="20"/>
                <w:lang w:eastAsia="en-US"/>
              </w:rPr>
              <w:t xml:space="preserve">    8.1. Принять меры по возврату в бюджет средств субсидии за невыполнение бюджетными учреждениями муниципального задания за 2023 год. </w:t>
            </w:r>
          </w:p>
          <w:p w:rsidR="004E4FB4" w:rsidRDefault="004E4FB4" w:rsidP="004E4FB4">
            <w:pPr>
              <w:jc w:val="both"/>
              <w:rPr>
                <w:rFonts w:ascii="Times New Roman" w:hAnsi="Times New Roman" w:cs="Times New Roman"/>
                <w:bCs/>
                <w:sz w:val="20"/>
                <w:szCs w:val="20"/>
              </w:rPr>
            </w:pPr>
            <w:r w:rsidRPr="00811E7D">
              <w:rPr>
                <w:rFonts w:ascii="Times New Roman" w:hAnsi="Times New Roman" w:cs="Times New Roman"/>
                <w:bCs/>
                <w:sz w:val="20"/>
                <w:szCs w:val="20"/>
              </w:rPr>
              <w:t xml:space="preserve">    8.1. Принять меры и обеспечить в 2024 году </w:t>
            </w:r>
            <w:proofErr w:type="gramStart"/>
            <w:r w:rsidRPr="00811E7D">
              <w:rPr>
                <w:rFonts w:ascii="Times New Roman" w:hAnsi="Times New Roman" w:cs="Times New Roman"/>
                <w:bCs/>
                <w:sz w:val="20"/>
                <w:szCs w:val="20"/>
              </w:rPr>
              <w:t>контроль за</w:t>
            </w:r>
            <w:proofErr w:type="gramEnd"/>
            <w:r w:rsidRPr="00811E7D">
              <w:rPr>
                <w:rFonts w:ascii="Times New Roman" w:hAnsi="Times New Roman" w:cs="Times New Roman"/>
                <w:bCs/>
                <w:sz w:val="20"/>
                <w:szCs w:val="20"/>
              </w:rPr>
              <w:t xml:space="preserve"> выполнением бюджетными учреждениями муниципального задания.</w:t>
            </w:r>
          </w:p>
          <w:p w:rsidR="00036859" w:rsidRDefault="00036859" w:rsidP="004E4FB4">
            <w:pPr>
              <w:jc w:val="both"/>
              <w:rPr>
                <w:rFonts w:ascii="Times New Roman" w:hAnsi="Times New Roman" w:cs="Times New Roman"/>
                <w:bCs/>
                <w:sz w:val="20"/>
                <w:szCs w:val="20"/>
              </w:rPr>
            </w:pPr>
          </w:p>
          <w:p w:rsidR="00036859" w:rsidRDefault="00036859" w:rsidP="004E4FB4">
            <w:pPr>
              <w:jc w:val="both"/>
              <w:rPr>
                <w:rFonts w:ascii="Times New Roman" w:hAnsi="Times New Roman" w:cs="Times New Roman"/>
                <w:bCs/>
                <w:sz w:val="20"/>
                <w:szCs w:val="20"/>
              </w:rPr>
            </w:pPr>
          </w:p>
          <w:p w:rsidR="00036859" w:rsidRDefault="00036859" w:rsidP="004E4FB4">
            <w:pPr>
              <w:jc w:val="both"/>
              <w:rPr>
                <w:rFonts w:ascii="Times New Roman" w:hAnsi="Times New Roman" w:cs="Times New Roman"/>
                <w:bCs/>
                <w:sz w:val="20"/>
                <w:szCs w:val="20"/>
              </w:rPr>
            </w:pPr>
          </w:p>
          <w:p w:rsidR="00036859" w:rsidRDefault="00036859" w:rsidP="004E4FB4">
            <w:pPr>
              <w:jc w:val="both"/>
              <w:rPr>
                <w:rFonts w:ascii="Times New Roman" w:hAnsi="Times New Roman" w:cs="Times New Roman"/>
                <w:bCs/>
                <w:sz w:val="20"/>
                <w:szCs w:val="20"/>
              </w:rPr>
            </w:pPr>
          </w:p>
          <w:p w:rsidR="00036859" w:rsidRDefault="00036859" w:rsidP="004E4FB4">
            <w:pPr>
              <w:jc w:val="both"/>
              <w:rPr>
                <w:rFonts w:ascii="Times New Roman" w:hAnsi="Times New Roman" w:cs="Times New Roman"/>
                <w:bCs/>
                <w:sz w:val="20"/>
                <w:szCs w:val="20"/>
              </w:rPr>
            </w:pPr>
          </w:p>
          <w:p w:rsidR="00036859" w:rsidRDefault="00036859" w:rsidP="004E4FB4">
            <w:pPr>
              <w:jc w:val="both"/>
              <w:rPr>
                <w:rFonts w:ascii="Times New Roman" w:hAnsi="Times New Roman" w:cs="Times New Roman"/>
                <w:bCs/>
                <w:sz w:val="20"/>
                <w:szCs w:val="20"/>
              </w:rPr>
            </w:pPr>
          </w:p>
          <w:p w:rsidR="00036859" w:rsidRDefault="00036859" w:rsidP="004E4FB4">
            <w:pPr>
              <w:jc w:val="both"/>
              <w:rPr>
                <w:rFonts w:ascii="Times New Roman" w:hAnsi="Times New Roman" w:cs="Times New Roman"/>
                <w:bCs/>
                <w:sz w:val="20"/>
                <w:szCs w:val="20"/>
              </w:rPr>
            </w:pPr>
          </w:p>
          <w:p w:rsidR="00036859" w:rsidRPr="00811E7D" w:rsidRDefault="00036859" w:rsidP="004E4FB4">
            <w:pPr>
              <w:jc w:val="both"/>
              <w:rPr>
                <w:rFonts w:ascii="Times New Roman" w:hAnsi="Times New Roman" w:cs="Times New Roman"/>
                <w:bCs/>
                <w:sz w:val="20"/>
                <w:szCs w:val="20"/>
              </w:rPr>
            </w:pPr>
          </w:p>
          <w:p w:rsidR="004E4FB4" w:rsidRPr="00811E7D" w:rsidRDefault="004E4FB4" w:rsidP="004E4FB4">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 xml:space="preserve">    8.2. Принять меры и обеспечить </w:t>
            </w:r>
            <w:proofErr w:type="gramStart"/>
            <w:r w:rsidRPr="00811E7D">
              <w:rPr>
                <w:rFonts w:ascii="Times New Roman" w:hAnsi="Times New Roman" w:cs="Times New Roman"/>
                <w:sz w:val="20"/>
                <w:szCs w:val="20"/>
              </w:rPr>
              <w:t>контроль за</w:t>
            </w:r>
            <w:proofErr w:type="gramEnd"/>
            <w:r w:rsidRPr="00811E7D">
              <w:rPr>
                <w:rFonts w:ascii="Times New Roman" w:hAnsi="Times New Roman" w:cs="Times New Roman"/>
                <w:sz w:val="20"/>
                <w:szCs w:val="20"/>
              </w:rPr>
              <w:t xml:space="preserve"> соблюдением требований к составлению и ведению плана финансово – хозяйственной деятельности муниципальных бюджетных учреждений:</w:t>
            </w:r>
          </w:p>
          <w:p w:rsidR="004E4FB4" w:rsidRDefault="004E4FB4" w:rsidP="004E4FB4">
            <w:pPr>
              <w:autoSpaceDE w:val="0"/>
              <w:autoSpaceDN w:val="0"/>
              <w:adjustRightInd w:val="0"/>
              <w:jc w:val="both"/>
              <w:rPr>
                <w:rFonts w:ascii="Times New Roman" w:eastAsia="Calibri" w:hAnsi="Times New Roman" w:cs="Times New Roman"/>
                <w:bCs/>
                <w:iCs/>
                <w:sz w:val="20"/>
                <w:szCs w:val="20"/>
                <w:lang w:eastAsia="en-US"/>
              </w:rPr>
            </w:pPr>
            <w:r w:rsidRPr="00811E7D">
              <w:rPr>
                <w:rFonts w:ascii="Times New Roman" w:eastAsia="Calibri" w:hAnsi="Times New Roman" w:cs="Times New Roman"/>
                <w:bCs/>
                <w:iCs/>
                <w:sz w:val="20"/>
                <w:szCs w:val="20"/>
                <w:lang w:eastAsia="en-US"/>
              </w:rPr>
              <w:t xml:space="preserve">       -  </w:t>
            </w:r>
            <w:r w:rsidRPr="00811E7D">
              <w:rPr>
                <w:rFonts w:ascii="Times New Roman" w:hAnsi="Times New Roman" w:cs="Times New Roman"/>
                <w:sz w:val="20"/>
                <w:szCs w:val="20"/>
              </w:rPr>
              <w:t xml:space="preserve">составление и утверждение плана финансово-хозяйственной деятельности государственного (муниципального) учреждения обеспечить в соответствии с </w:t>
            </w:r>
            <w:r w:rsidRPr="00811E7D">
              <w:rPr>
                <w:rFonts w:ascii="Times New Roman" w:eastAsia="Calibri" w:hAnsi="Times New Roman" w:cs="Times New Roman"/>
                <w:bCs/>
                <w:iCs/>
                <w:sz w:val="20"/>
                <w:szCs w:val="20"/>
                <w:lang w:eastAsia="en-US"/>
              </w:rPr>
              <w:t>Приказом Минфина РФ № 186н.</w:t>
            </w:r>
          </w:p>
          <w:p w:rsidR="00036859" w:rsidRPr="00811E7D" w:rsidRDefault="00036859" w:rsidP="004E4FB4">
            <w:pPr>
              <w:autoSpaceDE w:val="0"/>
              <w:autoSpaceDN w:val="0"/>
              <w:adjustRightInd w:val="0"/>
              <w:jc w:val="both"/>
              <w:rPr>
                <w:rFonts w:ascii="Times New Roman" w:eastAsia="Calibri" w:hAnsi="Times New Roman" w:cs="Times New Roman"/>
                <w:bCs/>
                <w:iCs/>
                <w:sz w:val="20"/>
                <w:szCs w:val="20"/>
                <w:lang w:eastAsia="en-US"/>
              </w:rPr>
            </w:pPr>
          </w:p>
          <w:p w:rsidR="004E4FB4" w:rsidRDefault="004E4FB4" w:rsidP="004E4FB4">
            <w:pPr>
              <w:autoSpaceDE w:val="0"/>
              <w:autoSpaceDN w:val="0"/>
              <w:adjustRightInd w:val="0"/>
              <w:jc w:val="both"/>
              <w:rPr>
                <w:rFonts w:ascii="Times New Roman" w:eastAsia="Calibri" w:hAnsi="Times New Roman" w:cs="Times New Roman"/>
                <w:bCs/>
                <w:iCs/>
                <w:sz w:val="20"/>
                <w:szCs w:val="20"/>
                <w:lang w:eastAsia="en-US"/>
              </w:rPr>
            </w:pPr>
            <w:r w:rsidRPr="00811E7D">
              <w:rPr>
                <w:rFonts w:ascii="Times New Roman" w:eastAsia="Calibri" w:hAnsi="Times New Roman" w:cs="Times New Roman"/>
                <w:bCs/>
                <w:iCs/>
                <w:sz w:val="20"/>
                <w:szCs w:val="20"/>
                <w:lang w:eastAsia="en-US"/>
              </w:rPr>
              <w:t xml:space="preserve">    8.3. Принять меры и обеспечить </w:t>
            </w:r>
            <w:proofErr w:type="gramStart"/>
            <w:r w:rsidRPr="00811E7D">
              <w:rPr>
                <w:rFonts w:ascii="Times New Roman" w:eastAsia="Calibri" w:hAnsi="Times New Roman" w:cs="Times New Roman"/>
                <w:bCs/>
                <w:iCs/>
                <w:sz w:val="20"/>
                <w:szCs w:val="20"/>
                <w:lang w:eastAsia="en-US"/>
              </w:rPr>
              <w:t>контроль за</w:t>
            </w:r>
            <w:proofErr w:type="gramEnd"/>
            <w:r w:rsidRPr="00811E7D">
              <w:rPr>
                <w:rFonts w:ascii="Times New Roman" w:eastAsia="Calibri" w:hAnsi="Times New Roman" w:cs="Times New Roman"/>
                <w:bCs/>
                <w:iCs/>
                <w:sz w:val="20"/>
                <w:szCs w:val="20"/>
                <w:lang w:eastAsia="en-US"/>
              </w:rPr>
              <w:t xml:space="preserve"> эффективным использованием средств субсидий, выделенных бюджетным учреждениям АМО.</w:t>
            </w:r>
          </w:p>
          <w:p w:rsidR="00036859" w:rsidRDefault="00036859" w:rsidP="004E4FB4">
            <w:pPr>
              <w:autoSpaceDE w:val="0"/>
              <w:autoSpaceDN w:val="0"/>
              <w:adjustRightInd w:val="0"/>
              <w:jc w:val="both"/>
              <w:rPr>
                <w:rFonts w:ascii="Times New Roman" w:eastAsia="Calibri" w:hAnsi="Times New Roman" w:cs="Times New Roman"/>
                <w:bCs/>
                <w:iCs/>
                <w:sz w:val="20"/>
                <w:szCs w:val="20"/>
                <w:lang w:eastAsia="en-US"/>
              </w:rPr>
            </w:pPr>
          </w:p>
          <w:p w:rsidR="00036859" w:rsidRDefault="00036859" w:rsidP="004E4FB4">
            <w:pPr>
              <w:autoSpaceDE w:val="0"/>
              <w:autoSpaceDN w:val="0"/>
              <w:adjustRightInd w:val="0"/>
              <w:jc w:val="both"/>
              <w:rPr>
                <w:rFonts w:ascii="Times New Roman" w:eastAsia="Calibri" w:hAnsi="Times New Roman" w:cs="Times New Roman"/>
                <w:bCs/>
                <w:iCs/>
                <w:sz w:val="20"/>
                <w:szCs w:val="20"/>
                <w:lang w:eastAsia="en-US"/>
              </w:rPr>
            </w:pPr>
          </w:p>
          <w:p w:rsidR="00036859" w:rsidRDefault="00036859" w:rsidP="004E4FB4">
            <w:pPr>
              <w:autoSpaceDE w:val="0"/>
              <w:autoSpaceDN w:val="0"/>
              <w:adjustRightInd w:val="0"/>
              <w:jc w:val="both"/>
              <w:rPr>
                <w:rFonts w:ascii="Times New Roman" w:eastAsia="Calibri" w:hAnsi="Times New Roman" w:cs="Times New Roman"/>
                <w:bCs/>
                <w:iCs/>
                <w:sz w:val="20"/>
                <w:szCs w:val="20"/>
                <w:lang w:eastAsia="en-US"/>
              </w:rPr>
            </w:pPr>
          </w:p>
          <w:p w:rsidR="00036859" w:rsidRDefault="00036859" w:rsidP="004E4FB4">
            <w:pPr>
              <w:autoSpaceDE w:val="0"/>
              <w:autoSpaceDN w:val="0"/>
              <w:adjustRightInd w:val="0"/>
              <w:jc w:val="both"/>
              <w:rPr>
                <w:rFonts w:ascii="Times New Roman" w:eastAsia="Calibri" w:hAnsi="Times New Roman" w:cs="Times New Roman"/>
                <w:bCs/>
                <w:iCs/>
                <w:sz w:val="20"/>
                <w:szCs w:val="20"/>
                <w:lang w:eastAsia="en-US"/>
              </w:rPr>
            </w:pPr>
          </w:p>
          <w:p w:rsidR="00036859" w:rsidRPr="00811E7D" w:rsidRDefault="00036859" w:rsidP="004E4FB4">
            <w:pPr>
              <w:autoSpaceDE w:val="0"/>
              <w:autoSpaceDN w:val="0"/>
              <w:adjustRightInd w:val="0"/>
              <w:jc w:val="both"/>
              <w:rPr>
                <w:rFonts w:ascii="Times New Roman" w:eastAsia="Calibri" w:hAnsi="Times New Roman" w:cs="Times New Roman"/>
                <w:bCs/>
                <w:iCs/>
                <w:sz w:val="20"/>
                <w:szCs w:val="20"/>
                <w:lang w:eastAsia="en-US"/>
              </w:rPr>
            </w:pPr>
          </w:p>
          <w:p w:rsidR="00782FF9" w:rsidRPr="00811E7D" w:rsidRDefault="004E4FB4" w:rsidP="004E4FB4">
            <w:pPr>
              <w:autoSpaceDE w:val="0"/>
              <w:autoSpaceDN w:val="0"/>
              <w:adjustRightInd w:val="0"/>
              <w:jc w:val="both"/>
              <w:rPr>
                <w:rFonts w:ascii="Times New Roman" w:hAnsi="Times New Roman" w:cs="Times New Roman"/>
                <w:sz w:val="20"/>
                <w:szCs w:val="20"/>
              </w:rPr>
            </w:pPr>
            <w:r w:rsidRPr="00811E7D">
              <w:rPr>
                <w:rFonts w:ascii="Times New Roman" w:eastAsia="Calibri" w:hAnsi="Times New Roman" w:cs="Times New Roman"/>
                <w:bCs/>
                <w:iCs/>
                <w:sz w:val="20"/>
                <w:szCs w:val="20"/>
                <w:lang w:eastAsia="en-US"/>
              </w:rPr>
              <w:t xml:space="preserve">     8.4. Принять меры и обеспечить контроль за недопущением просроченной кредиторской задолженности бюджетных учреждений, принятием денежных обязатель</w:t>
            </w:r>
            <w:proofErr w:type="gramStart"/>
            <w:r w:rsidRPr="00811E7D">
              <w:rPr>
                <w:rFonts w:ascii="Times New Roman" w:eastAsia="Calibri" w:hAnsi="Times New Roman" w:cs="Times New Roman"/>
                <w:bCs/>
                <w:iCs/>
                <w:sz w:val="20"/>
                <w:szCs w:val="20"/>
                <w:lang w:eastAsia="en-US"/>
              </w:rPr>
              <w:t>ств св</w:t>
            </w:r>
            <w:proofErr w:type="gramEnd"/>
            <w:r w:rsidRPr="00811E7D">
              <w:rPr>
                <w:rFonts w:ascii="Times New Roman" w:eastAsia="Calibri" w:hAnsi="Times New Roman" w:cs="Times New Roman"/>
                <w:bCs/>
                <w:iCs/>
                <w:sz w:val="20"/>
                <w:szCs w:val="20"/>
                <w:lang w:eastAsia="en-US"/>
              </w:rPr>
              <w:t xml:space="preserve">ерх утвержденных плановых назначений, снижением объема просроченной кредиторской задолженности бюджетных учреждений. </w:t>
            </w:r>
          </w:p>
        </w:tc>
        <w:tc>
          <w:tcPr>
            <w:tcW w:w="3969" w:type="dxa"/>
          </w:tcPr>
          <w:p w:rsidR="00285519" w:rsidRDefault="00285519" w:rsidP="00811E7D">
            <w:pPr>
              <w:ind w:firstLine="176"/>
              <w:jc w:val="both"/>
              <w:rPr>
                <w:rFonts w:ascii="Times New Roman" w:hAnsi="Times New Roman" w:cs="Times New Roman"/>
                <w:sz w:val="20"/>
                <w:szCs w:val="20"/>
              </w:rPr>
            </w:pPr>
            <w:r>
              <w:rPr>
                <w:rFonts w:ascii="Times New Roman" w:hAnsi="Times New Roman" w:cs="Times New Roman"/>
                <w:sz w:val="20"/>
                <w:szCs w:val="20"/>
              </w:rPr>
              <w:lastRenderedPageBreak/>
              <w:t>Согласно Ответу:</w:t>
            </w:r>
          </w:p>
          <w:p w:rsidR="00285519" w:rsidRDefault="00285519" w:rsidP="00811E7D">
            <w:pPr>
              <w:ind w:firstLine="176"/>
              <w:jc w:val="both"/>
              <w:rPr>
                <w:rFonts w:ascii="Times New Roman" w:hAnsi="Times New Roman" w:cs="Times New Roman"/>
                <w:sz w:val="20"/>
                <w:szCs w:val="20"/>
              </w:rPr>
            </w:pPr>
          </w:p>
          <w:p w:rsidR="00285519" w:rsidRDefault="00285519" w:rsidP="00811E7D">
            <w:pPr>
              <w:ind w:firstLine="176"/>
              <w:jc w:val="both"/>
              <w:rPr>
                <w:rFonts w:ascii="Times New Roman" w:hAnsi="Times New Roman" w:cs="Times New Roman"/>
                <w:sz w:val="20"/>
                <w:szCs w:val="20"/>
              </w:rPr>
            </w:pPr>
          </w:p>
          <w:p w:rsidR="00285519" w:rsidRDefault="00285519" w:rsidP="00811E7D">
            <w:pPr>
              <w:ind w:firstLine="176"/>
              <w:jc w:val="both"/>
              <w:rPr>
                <w:rFonts w:ascii="Times New Roman" w:hAnsi="Times New Roman" w:cs="Times New Roman"/>
                <w:sz w:val="20"/>
                <w:szCs w:val="20"/>
              </w:rPr>
            </w:pPr>
          </w:p>
          <w:p w:rsidR="00036859" w:rsidRDefault="00036859" w:rsidP="00811E7D">
            <w:pPr>
              <w:ind w:firstLine="176"/>
              <w:jc w:val="both"/>
              <w:rPr>
                <w:rFonts w:ascii="Times New Roman" w:hAnsi="Times New Roman" w:cs="Times New Roman"/>
                <w:sz w:val="20"/>
                <w:szCs w:val="20"/>
              </w:rPr>
            </w:pPr>
          </w:p>
          <w:p w:rsidR="00036859" w:rsidRDefault="00036859" w:rsidP="00811E7D">
            <w:pPr>
              <w:ind w:firstLine="176"/>
              <w:jc w:val="both"/>
              <w:rPr>
                <w:rFonts w:ascii="Times New Roman" w:hAnsi="Times New Roman" w:cs="Times New Roman"/>
                <w:sz w:val="20"/>
                <w:szCs w:val="20"/>
              </w:rPr>
            </w:pPr>
          </w:p>
          <w:p w:rsidR="009A3400" w:rsidRPr="00811E7D" w:rsidRDefault="009F65AF"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 </w:t>
            </w:r>
            <w:r w:rsidR="009A3400" w:rsidRPr="00811E7D">
              <w:rPr>
                <w:rFonts w:ascii="Times New Roman" w:hAnsi="Times New Roman" w:cs="Times New Roman"/>
                <w:sz w:val="20"/>
                <w:szCs w:val="20"/>
              </w:rPr>
              <w:t xml:space="preserve">Возвраты </w:t>
            </w:r>
            <w:r w:rsidR="00EC6166" w:rsidRPr="00811E7D">
              <w:rPr>
                <w:rFonts w:ascii="Times New Roman" w:eastAsiaTheme="minorHAnsi" w:hAnsi="Times New Roman" w:cs="Times New Roman"/>
                <w:sz w:val="20"/>
                <w:szCs w:val="20"/>
                <w:lang w:eastAsia="en-US"/>
              </w:rPr>
              <w:t xml:space="preserve">бюджетными учреждениями </w:t>
            </w:r>
            <w:r w:rsidR="009A3400" w:rsidRPr="00811E7D">
              <w:rPr>
                <w:rFonts w:ascii="Times New Roman" w:eastAsiaTheme="minorHAnsi" w:hAnsi="Times New Roman" w:cs="Times New Roman"/>
                <w:sz w:val="20"/>
                <w:szCs w:val="20"/>
                <w:lang w:eastAsia="en-US"/>
              </w:rPr>
              <w:t xml:space="preserve">субсидий за 2023 год в бюджет средств за невыполнение муниципального задания </w:t>
            </w:r>
            <w:r w:rsidR="009A3400" w:rsidRPr="00811E7D">
              <w:rPr>
                <w:rFonts w:ascii="Times New Roman" w:hAnsi="Times New Roman" w:cs="Times New Roman"/>
                <w:sz w:val="20"/>
                <w:szCs w:val="20"/>
              </w:rPr>
              <w:t>осуществлены в сроки.</w:t>
            </w:r>
          </w:p>
          <w:p w:rsidR="00382CEF" w:rsidRPr="00811E7D" w:rsidRDefault="00382CEF"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Руководителям структурных</w:t>
            </w:r>
            <w:r w:rsidR="00036859">
              <w:rPr>
                <w:rFonts w:ascii="Times New Roman" w:hAnsi="Times New Roman" w:cs="Times New Roman"/>
                <w:sz w:val="20"/>
                <w:szCs w:val="20"/>
              </w:rPr>
              <w:t xml:space="preserve"> подразделений АМО</w:t>
            </w:r>
            <w:r w:rsidRPr="00811E7D">
              <w:rPr>
                <w:rFonts w:ascii="Times New Roman" w:hAnsi="Times New Roman" w:cs="Times New Roman"/>
                <w:sz w:val="20"/>
                <w:szCs w:val="20"/>
              </w:rPr>
              <w:t xml:space="preserve"> </w:t>
            </w:r>
            <w:r w:rsidR="00036859">
              <w:rPr>
                <w:rFonts w:ascii="Times New Roman" w:hAnsi="Times New Roman" w:cs="Times New Roman"/>
                <w:sz w:val="20"/>
                <w:szCs w:val="20"/>
              </w:rPr>
              <w:t>дано указание:</w:t>
            </w:r>
            <w:r w:rsidRPr="00811E7D">
              <w:rPr>
                <w:rFonts w:ascii="Times New Roman" w:hAnsi="Times New Roman" w:cs="Times New Roman"/>
                <w:sz w:val="20"/>
                <w:szCs w:val="20"/>
              </w:rPr>
              <w:t xml:space="preserve">  принять меры и обеспечить </w:t>
            </w:r>
            <w:proofErr w:type="gramStart"/>
            <w:r w:rsidRPr="00811E7D">
              <w:rPr>
                <w:rFonts w:ascii="Times New Roman" w:hAnsi="Times New Roman" w:cs="Times New Roman"/>
                <w:sz w:val="20"/>
                <w:szCs w:val="20"/>
              </w:rPr>
              <w:t>контроль за</w:t>
            </w:r>
            <w:proofErr w:type="gramEnd"/>
            <w:r w:rsidRPr="00811E7D">
              <w:rPr>
                <w:rFonts w:ascii="Times New Roman" w:hAnsi="Times New Roman" w:cs="Times New Roman"/>
                <w:sz w:val="20"/>
                <w:szCs w:val="20"/>
              </w:rPr>
              <w:t xml:space="preserve"> выполнением бюджетными учреждениями </w:t>
            </w:r>
            <w:r w:rsidRPr="00811E7D">
              <w:rPr>
                <w:rFonts w:ascii="Times New Roman" w:hAnsi="Times New Roman" w:cs="Times New Roman"/>
                <w:sz w:val="20"/>
                <w:szCs w:val="20"/>
              </w:rPr>
              <w:lastRenderedPageBreak/>
              <w:t xml:space="preserve">муниципального задания в 2024 году, организовать совещание с директорами бюджетных учреждений культуры и спорта по усилению контроля за эффективным исполнением муниципального задания. </w:t>
            </w:r>
          </w:p>
          <w:p w:rsidR="00036859" w:rsidRDefault="005A6D7D" w:rsidP="00811E7D">
            <w:pPr>
              <w:ind w:firstLine="176"/>
              <w:jc w:val="both"/>
              <w:rPr>
                <w:rFonts w:ascii="Times New Roman" w:eastAsia="Times New Roman" w:hAnsi="Times New Roman" w:cs="Times New Roman"/>
                <w:color w:val="000000"/>
                <w:sz w:val="20"/>
                <w:szCs w:val="20"/>
              </w:rPr>
            </w:pPr>
            <w:r w:rsidRPr="00811E7D">
              <w:rPr>
                <w:rFonts w:ascii="Times New Roman" w:eastAsia="Times New Roman" w:hAnsi="Times New Roman" w:cs="Times New Roman"/>
                <w:color w:val="000000"/>
                <w:sz w:val="20"/>
                <w:szCs w:val="20"/>
              </w:rPr>
              <w:t xml:space="preserve"> </w:t>
            </w:r>
          </w:p>
          <w:p w:rsidR="00EC6166" w:rsidRPr="00811E7D" w:rsidRDefault="00EC6166"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Своевременность  утверждения ПФХД МБУ взята на контроль, на 2024 год ПФХД утверждены  в соответствии с требованием законодательства.</w:t>
            </w:r>
          </w:p>
          <w:p w:rsidR="00EC6166" w:rsidRPr="00811E7D" w:rsidRDefault="00EC6166" w:rsidP="00811E7D">
            <w:pPr>
              <w:ind w:firstLine="176"/>
              <w:jc w:val="both"/>
              <w:rPr>
                <w:rFonts w:ascii="Times New Roman" w:eastAsia="Calibri" w:hAnsi="Times New Roman" w:cs="Times New Roman"/>
                <w:sz w:val="20"/>
                <w:szCs w:val="20"/>
                <w:lang w:eastAsia="en-US"/>
              </w:rPr>
            </w:pPr>
            <w:r w:rsidRPr="00811E7D">
              <w:rPr>
                <w:rFonts w:ascii="Times New Roman" w:hAnsi="Times New Roman" w:cs="Times New Roman"/>
                <w:sz w:val="20"/>
                <w:szCs w:val="20"/>
              </w:rPr>
              <w:t xml:space="preserve">Директором МКУ «ЦБУ» взято на контроль </w:t>
            </w:r>
            <w:r w:rsidRPr="00811E7D">
              <w:rPr>
                <w:rFonts w:ascii="Times New Roman" w:eastAsia="Calibri" w:hAnsi="Times New Roman" w:cs="Times New Roman"/>
                <w:sz w:val="20"/>
                <w:szCs w:val="20"/>
                <w:lang w:eastAsia="en-US"/>
              </w:rPr>
              <w:t xml:space="preserve">составление и утверждение ПФХД с обоснованиями (расчетами) плановых показателей. </w:t>
            </w:r>
          </w:p>
          <w:p w:rsidR="00036859" w:rsidRDefault="00036859" w:rsidP="00811E7D">
            <w:pPr>
              <w:ind w:firstLine="176"/>
              <w:jc w:val="both"/>
              <w:rPr>
                <w:rFonts w:ascii="Times New Roman" w:eastAsia="Times New Roman" w:hAnsi="Times New Roman" w:cs="Times New Roman"/>
                <w:color w:val="000000"/>
                <w:sz w:val="20"/>
                <w:szCs w:val="20"/>
              </w:rPr>
            </w:pPr>
          </w:p>
          <w:p w:rsidR="009F65AF" w:rsidRPr="00811E7D" w:rsidRDefault="009F65AF" w:rsidP="00811E7D">
            <w:pPr>
              <w:ind w:firstLine="176"/>
              <w:jc w:val="both"/>
              <w:rPr>
                <w:rFonts w:ascii="Times New Roman" w:hAnsi="Times New Roman" w:cs="Times New Roman"/>
                <w:sz w:val="20"/>
                <w:szCs w:val="20"/>
              </w:rPr>
            </w:pPr>
            <w:r w:rsidRPr="00811E7D">
              <w:rPr>
                <w:rFonts w:ascii="Times New Roman" w:eastAsia="Times New Roman" w:hAnsi="Times New Roman" w:cs="Times New Roman"/>
                <w:color w:val="000000"/>
                <w:sz w:val="20"/>
                <w:szCs w:val="20"/>
              </w:rPr>
              <w:t xml:space="preserve">Данные замечания приняты. </w:t>
            </w:r>
            <w:r w:rsidR="00CB7DA5" w:rsidRPr="00811E7D">
              <w:rPr>
                <w:rFonts w:ascii="Times New Roman" w:eastAsia="Times New Roman" w:hAnsi="Times New Roman" w:cs="Times New Roman"/>
                <w:color w:val="000000"/>
                <w:sz w:val="20"/>
                <w:szCs w:val="20"/>
              </w:rPr>
              <w:t>З</w:t>
            </w:r>
            <w:r w:rsidRPr="00811E7D">
              <w:rPr>
                <w:rFonts w:ascii="Times New Roman" w:eastAsia="Times New Roman" w:hAnsi="Times New Roman" w:cs="Times New Roman"/>
                <w:color w:val="000000"/>
                <w:sz w:val="20"/>
                <w:szCs w:val="20"/>
              </w:rPr>
              <w:t>амечания на</w:t>
            </w:r>
            <w:r w:rsidR="00CB7DA5" w:rsidRPr="00811E7D">
              <w:rPr>
                <w:rFonts w:ascii="Times New Roman" w:eastAsia="Times New Roman" w:hAnsi="Times New Roman" w:cs="Times New Roman"/>
                <w:color w:val="000000"/>
                <w:sz w:val="20"/>
                <w:szCs w:val="20"/>
              </w:rPr>
              <w:t>ходятся на особом контроле у директоров учреждений и директора</w:t>
            </w:r>
            <w:r w:rsidRPr="00811E7D">
              <w:rPr>
                <w:rFonts w:ascii="Times New Roman" w:eastAsia="Times New Roman" w:hAnsi="Times New Roman" w:cs="Times New Roman"/>
                <w:color w:val="000000"/>
                <w:sz w:val="20"/>
                <w:szCs w:val="20"/>
              </w:rPr>
              <w:t xml:space="preserve"> МКУ «ЦБУ АМО»  в целях дальнейшего недопущения неэффективного и   нецелевого расходования денежных средств.</w:t>
            </w:r>
          </w:p>
          <w:p w:rsidR="00036859" w:rsidRDefault="00036859" w:rsidP="00811E7D">
            <w:pPr>
              <w:ind w:firstLine="176"/>
              <w:jc w:val="both"/>
              <w:rPr>
                <w:rFonts w:ascii="Times New Roman" w:hAnsi="Times New Roman" w:cs="Times New Roman"/>
                <w:sz w:val="20"/>
                <w:szCs w:val="20"/>
              </w:rPr>
            </w:pPr>
          </w:p>
          <w:p w:rsidR="00EC6166" w:rsidRPr="00811E7D" w:rsidRDefault="009F65AF"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 </w:t>
            </w:r>
            <w:r w:rsidR="00EC6166" w:rsidRPr="00811E7D">
              <w:rPr>
                <w:rFonts w:ascii="Times New Roman" w:hAnsi="Times New Roman" w:cs="Times New Roman"/>
                <w:sz w:val="20"/>
                <w:szCs w:val="20"/>
              </w:rPr>
              <w:t>В целях разъяснения допущения просроченной кредиторской задолженности МБОУ «Гимназия» в объеме 1040,1 тыс. руб. по платежам в бюджет  (по страховым взносам в ОСФР) поясняем следующее:</w:t>
            </w:r>
          </w:p>
          <w:p w:rsidR="00EC6166" w:rsidRPr="00811E7D" w:rsidRDefault="00EC6166"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кредиторская задолженность образовалась вследствие  превышения руководителем  МБОУ «Гимназия» распределенных помесячно годовых плановых назначений и финансирования, доведенного до учреждения согласно Соглашению подписанного сторонами на 2023 год между Учредителем и подведомственным учреждением о порядке и условиях предоставления субсидии. </w:t>
            </w:r>
          </w:p>
          <w:p w:rsidR="00EC6166" w:rsidRPr="00811E7D" w:rsidRDefault="00EC6166"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Расчет  объема денежных средств осуществляется на основании:</w:t>
            </w:r>
          </w:p>
          <w:p w:rsidR="00EC6166" w:rsidRPr="00811E7D" w:rsidRDefault="00EC6166"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 исходных данных для расчета объема межбюджетных трансфертов бюджетам муниципальных образований Пермского края из бюджета Пермского края для расчета объема субвенции бюджетам муниципальных образований Пермского края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направленных в Министерство образования и науки Пермского края; </w:t>
            </w:r>
          </w:p>
          <w:p w:rsidR="00EC6166" w:rsidRPr="00811E7D" w:rsidRDefault="00EC6166"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 расчета Министерства образования и науки Пермского края   объема денежных средств необходимых для учреждений образования Александровского муниципального округа. </w:t>
            </w:r>
          </w:p>
          <w:p w:rsidR="00EC6166" w:rsidRPr="00811E7D" w:rsidRDefault="00EC6166"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Далее объем  денежных средств распределяется  между учреждениями образования АМО на основании размера </w:t>
            </w:r>
            <w:r w:rsidRPr="00811E7D">
              <w:rPr>
                <w:rFonts w:ascii="Times New Roman" w:hAnsi="Times New Roman" w:cs="Times New Roman"/>
                <w:sz w:val="20"/>
                <w:szCs w:val="20"/>
              </w:rPr>
              <w:lastRenderedPageBreak/>
              <w:t>норматива и данных по фактической численности воспитанников.</w:t>
            </w:r>
          </w:p>
          <w:p w:rsidR="00EC6166" w:rsidRPr="00811E7D" w:rsidRDefault="00EC6166"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В отсутствии лимитов директор МБОУ «Гимназия» </w:t>
            </w:r>
            <w:proofErr w:type="gramStart"/>
            <w:r w:rsidRPr="00811E7D">
              <w:rPr>
                <w:rFonts w:ascii="Times New Roman" w:hAnsi="Times New Roman" w:cs="Times New Roman"/>
                <w:sz w:val="20"/>
                <w:szCs w:val="20"/>
              </w:rPr>
              <w:t>вычеркивал заявки на выплату просроченных платежей по ЕНП направляя</w:t>
            </w:r>
            <w:proofErr w:type="gramEnd"/>
            <w:r w:rsidRPr="00811E7D">
              <w:rPr>
                <w:rFonts w:ascii="Times New Roman" w:hAnsi="Times New Roman" w:cs="Times New Roman"/>
                <w:sz w:val="20"/>
                <w:szCs w:val="20"/>
              </w:rPr>
              <w:t xml:space="preserve"> их на оплату заработной платы. </w:t>
            </w:r>
            <w:proofErr w:type="gramStart"/>
            <w:r w:rsidRPr="00811E7D">
              <w:rPr>
                <w:rFonts w:ascii="Times New Roman" w:hAnsi="Times New Roman" w:cs="Times New Roman"/>
                <w:sz w:val="20"/>
                <w:szCs w:val="20"/>
              </w:rPr>
              <w:t>Директору МБОУ «Гимназия» были неоднократно направлены</w:t>
            </w:r>
            <w:r w:rsidRPr="00811E7D">
              <w:rPr>
                <w:rFonts w:ascii="Times New Roman" w:hAnsi="Times New Roman" w:cs="Times New Roman"/>
                <w:b/>
                <w:sz w:val="20"/>
                <w:szCs w:val="20"/>
              </w:rPr>
              <w:t xml:space="preserve"> </w:t>
            </w:r>
            <w:r w:rsidRPr="00811E7D">
              <w:rPr>
                <w:rFonts w:ascii="Times New Roman" w:hAnsi="Times New Roman" w:cs="Times New Roman"/>
                <w:sz w:val="20"/>
                <w:szCs w:val="20"/>
              </w:rPr>
              <w:t>письма от МКУ «ЦБУ АМО»  об остатках  средств на лицевом счете</w:t>
            </w:r>
            <w:r w:rsidRPr="00811E7D">
              <w:rPr>
                <w:rFonts w:ascii="Times New Roman" w:hAnsi="Times New Roman" w:cs="Times New Roman"/>
                <w:b/>
                <w:sz w:val="20"/>
                <w:szCs w:val="20"/>
              </w:rPr>
              <w:t xml:space="preserve">  </w:t>
            </w:r>
            <w:r w:rsidRPr="00811E7D">
              <w:rPr>
                <w:rFonts w:ascii="Times New Roman" w:hAnsi="Times New Roman" w:cs="Times New Roman"/>
                <w:sz w:val="20"/>
                <w:szCs w:val="20"/>
              </w:rPr>
              <w:t>по субсидии «Единая субвенция на выполнение отдельных государственных полномочий в сфере образования»</w:t>
            </w:r>
            <w:r w:rsidRPr="00811E7D">
              <w:rPr>
                <w:rFonts w:ascii="Times New Roman" w:hAnsi="Times New Roman" w:cs="Times New Roman"/>
                <w:b/>
                <w:sz w:val="20"/>
                <w:szCs w:val="20"/>
              </w:rPr>
              <w:t>,</w:t>
            </w:r>
            <w:r w:rsidRPr="00811E7D">
              <w:rPr>
                <w:rFonts w:ascii="Times New Roman" w:hAnsi="Times New Roman" w:cs="Times New Roman"/>
                <w:sz w:val="20"/>
                <w:szCs w:val="20"/>
              </w:rPr>
              <w:t xml:space="preserve">  и о пересмотре  сложившейся ситуации по заработной  плате,  а также по начислению налогов по заработной плате, об  отсутствии финансирования на выплату заработной платы сотрудникам МБОУ «Гимназия», и  что действия  директора приведут</w:t>
            </w:r>
            <w:proofErr w:type="gramEnd"/>
            <w:r w:rsidRPr="00811E7D">
              <w:rPr>
                <w:rFonts w:ascii="Times New Roman" w:hAnsi="Times New Roman" w:cs="Times New Roman"/>
                <w:sz w:val="20"/>
                <w:szCs w:val="20"/>
              </w:rPr>
              <w:t xml:space="preserve"> к негативным последствиям. Решений директором по пересмотру ФОТ не принято. </w:t>
            </w:r>
          </w:p>
          <w:p w:rsidR="00EC6166" w:rsidRPr="00811E7D" w:rsidRDefault="00EC6166"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 xml:space="preserve">Со стороны администрации АМО направлены письма в Прокуратуру </w:t>
            </w:r>
            <w:proofErr w:type="gramStart"/>
            <w:r w:rsidRPr="00811E7D">
              <w:rPr>
                <w:rFonts w:ascii="Times New Roman" w:hAnsi="Times New Roman" w:cs="Times New Roman"/>
                <w:sz w:val="20"/>
                <w:szCs w:val="20"/>
              </w:rPr>
              <w:t>г</w:t>
            </w:r>
            <w:proofErr w:type="gramEnd"/>
            <w:r w:rsidRPr="00811E7D">
              <w:rPr>
                <w:rFonts w:ascii="Times New Roman" w:hAnsi="Times New Roman" w:cs="Times New Roman"/>
                <w:sz w:val="20"/>
                <w:szCs w:val="20"/>
              </w:rPr>
              <w:t xml:space="preserve">. Александровска на основании докладных записок от МКУ «ЦБУ АМО», в настоящий момент проводится проверка. </w:t>
            </w:r>
          </w:p>
          <w:p w:rsidR="00EC6166" w:rsidRPr="00811E7D" w:rsidRDefault="00EC6166" w:rsidP="00811E7D">
            <w:pPr>
              <w:ind w:firstLine="176"/>
              <w:jc w:val="both"/>
              <w:rPr>
                <w:rFonts w:ascii="Times New Roman" w:hAnsi="Times New Roman" w:cs="Times New Roman"/>
                <w:sz w:val="20"/>
                <w:szCs w:val="20"/>
              </w:rPr>
            </w:pPr>
            <w:r w:rsidRPr="00811E7D">
              <w:rPr>
                <w:rFonts w:ascii="Times New Roman" w:hAnsi="Times New Roman" w:cs="Times New Roman"/>
                <w:sz w:val="20"/>
                <w:szCs w:val="20"/>
              </w:rPr>
              <w:t>Распоряжением администрации АМО от 08.02.2024г. № 85-р назначена внеплановая камеральная проверка Контрольно-ревизионным отделом администрации АМО по предоставлению и использованию Единой субвенции.</w:t>
            </w:r>
          </w:p>
          <w:p w:rsidR="00782FF9" w:rsidRPr="00811E7D" w:rsidRDefault="00782FF9" w:rsidP="00811E7D">
            <w:pPr>
              <w:autoSpaceDE w:val="0"/>
              <w:autoSpaceDN w:val="0"/>
              <w:adjustRightInd w:val="0"/>
              <w:ind w:firstLine="176"/>
              <w:rPr>
                <w:rFonts w:ascii="Times New Roman" w:hAnsi="Times New Roman" w:cs="Times New Roman"/>
                <w:sz w:val="20"/>
                <w:szCs w:val="20"/>
              </w:rPr>
            </w:pPr>
          </w:p>
        </w:tc>
      </w:tr>
      <w:tr w:rsidR="00782FF9" w:rsidRPr="00811E7D" w:rsidTr="004E4FB4">
        <w:tc>
          <w:tcPr>
            <w:tcW w:w="709" w:type="dxa"/>
          </w:tcPr>
          <w:p w:rsidR="00782FF9" w:rsidRPr="00811E7D" w:rsidRDefault="00782FF9" w:rsidP="00441462">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lastRenderedPageBreak/>
              <w:t>9</w:t>
            </w:r>
          </w:p>
        </w:tc>
        <w:tc>
          <w:tcPr>
            <w:tcW w:w="4961" w:type="dxa"/>
          </w:tcPr>
          <w:p w:rsidR="00782FF9" w:rsidRPr="00811E7D" w:rsidRDefault="004E4FB4" w:rsidP="00EC6166">
            <w:pPr>
              <w:jc w:val="both"/>
              <w:rPr>
                <w:rFonts w:ascii="Times New Roman" w:hAnsi="Times New Roman" w:cs="Times New Roman"/>
                <w:sz w:val="20"/>
                <w:szCs w:val="20"/>
              </w:rPr>
            </w:pPr>
            <w:proofErr w:type="gramStart"/>
            <w:r w:rsidRPr="00811E7D">
              <w:rPr>
                <w:rFonts w:ascii="Times New Roman" w:eastAsiaTheme="minorHAnsi" w:hAnsi="Times New Roman" w:cs="Times New Roman"/>
                <w:sz w:val="20"/>
                <w:szCs w:val="20"/>
                <w:lang w:eastAsia="en-US"/>
              </w:rPr>
              <w:t xml:space="preserve">Разработать план мероприятий, направленный на устранение нарушений и недостатков, выявленных в ходе внешней проверки </w:t>
            </w:r>
            <w:r w:rsidRPr="00811E7D">
              <w:rPr>
                <w:rFonts w:ascii="Times New Roman" w:hAnsi="Times New Roman" w:cs="Times New Roman"/>
                <w:sz w:val="20"/>
                <w:szCs w:val="20"/>
              </w:rPr>
              <w:t>бюджетной отчетности главного администратора бюджетных средств от 12 апреля 2024 года № 5 и в Заключении КСП АМО  от 27 апреля 2024 года № 4 по результатам внешней проверки отчета об исполнении бюджета Александровского муниципального округа за 2023 год</w:t>
            </w:r>
            <w:r w:rsidRPr="00811E7D">
              <w:rPr>
                <w:rFonts w:ascii="Times New Roman" w:eastAsiaTheme="minorHAnsi" w:hAnsi="Times New Roman" w:cs="Times New Roman"/>
                <w:sz w:val="20"/>
                <w:szCs w:val="20"/>
                <w:lang w:eastAsia="en-US"/>
              </w:rPr>
              <w:t xml:space="preserve">, установив конкретные сроки их выполнения. </w:t>
            </w:r>
            <w:r w:rsidRPr="00811E7D">
              <w:rPr>
                <w:rFonts w:ascii="Times New Roman" w:hAnsi="Times New Roman" w:cs="Times New Roman"/>
                <w:sz w:val="20"/>
                <w:szCs w:val="20"/>
                <w:u w:val="single"/>
              </w:rPr>
              <w:t xml:space="preserve"> </w:t>
            </w:r>
            <w:proofErr w:type="gramEnd"/>
          </w:p>
        </w:tc>
        <w:tc>
          <w:tcPr>
            <w:tcW w:w="3969" w:type="dxa"/>
          </w:tcPr>
          <w:p w:rsidR="00782FF9" w:rsidRPr="00811E7D" w:rsidRDefault="00DF45C1" w:rsidP="00811E7D">
            <w:pPr>
              <w:autoSpaceDE w:val="0"/>
              <w:autoSpaceDN w:val="0"/>
              <w:adjustRightInd w:val="0"/>
              <w:ind w:firstLine="176"/>
              <w:rPr>
                <w:rFonts w:ascii="Times New Roman" w:eastAsia="SimSun" w:hAnsi="Times New Roman" w:cs="Times New Roman"/>
                <w:sz w:val="20"/>
                <w:szCs w:val="20"/>
                <w:lang w:eastAsia="zh-CN"/>
              </w:rPr>
            </w:pPr>
            <w:bookmarkStart w:id="0" w:name="_GoBack"/>
            <w:bookmarkEnd w:id="0"/>
            <w:r w:rsidRPr="00811E7D">
              <w:rPr>
                <w:rFonts w:ascii="Times New Roman" w:eastAsia="SimSun" w:hAnsi="Times New Roman" w:cs="Times New Roman"/>
                <w:sz w:val="20"/>
                <w:szCs w:val="20"/>
                <w:lang w:eastAsia="zh-CN"/>
              </w:rPr>
              <w:t>Планы мероприятий</w:t>
            </w:r>
            <w:r w:rsidR="008A1245" w:rsidRPr="00811E7D">
              <w:rPr>
                <w:rFonts w:ascii="Times New Roman" w:eastAsia="SimSun" w:hAnsi="Times New Roman" w:cs="Times New Roman"/>
                <w:sz w:val="20"/>
                <w:szCs w:val="20"/>
                <w:lang w:eastAsia="zh-CN"/>
              </w:rPr>
              <w:t xml:space="preserve">, </w:t>
            </w:r>
            <w:r w:rsidR="00D04BE9" w:rsidRPr="00811E7D">
              <w:rPr>
                <w:rFonts w:ascii="Times New Roman" w:eastAsia="Calibri" w:hAnsi="Times New Roman" w:cs="Times New Roman"/>
                <w:sz w:val="20"/>
                <w:szCs w:val="20"/>
                <w:lang w:eastAsia="en-US"/>
              </w:rPr>
              <w:t>направленные на устранение нарушений и недостатков</w:t>
            </w:r>
            <w:r w:rsidR="00D04BE9" w:rsidRPr="00811E7D">
              <w:rPr>
                <w:rFonts w:ascii="Times New Roman" w:eastAsia="SimSun" w:hAnsi="Times New Roman" w:cs="Times New Roman"/>
                <w:sz w:val="20"/>
                <w:szCs w:val="20"/>
                <w:lang w:eastAsia="zh-CN"/>
              </w:rPr>
              <w:t xml:space="preserve"> указаны  в пунктах.</w:t>
            </w:r>
          </w:p>
          <w:p w:rsidR="00D04BE9" w:rsidRPr="004E3D21" w:rsidRDefault="004E3D21" w:rsidP="004E3D21">
            <w:pPr>
              <w:autoSpaceDE w:val="0"/>
              <w:autoSpaceDN w:val="0"/>
              <w:adjustRightInd w:val="0"/>
              <w:ind w:firstLine="176"/>
              <w:jc w:val="both"/>
              <w:rPr>
                <w:rFonts w:ascii="Times New Roman" w:hAnsi="Times New Roman" w:cs="Times New Roman"/>
                <w:sz w:val="20"/>
                <w:szCs w:val="20"/>
                <w:highlight w:val="yellow"/>
              </w:rPr>
            </w:pPr>
            <w:r w:rsidRPr="004E3D21">
              <w:rPr>
                <w:rFonts w:ascii="Times New Roman" w:hAnsi="Times New Roman" w:cs="Times New Roman"/>
                <w:sz w:val="20"/>
                <w:szCs w:val="20"/>
              </w:rPr>
              <w:t>28 мая 2024 года проведено совещание с участием заместителей главы администрации АМО, директора МКУ «ЦБУ АМО», исполнителей муниципальных программ, на котором были подробно разобраны выявленные нарушения и недостатки, указанные КСП АМО</w:t>
            </w:r>
          </w:p>
        </w:tc>
      </w:tr>
      <w:tr w:rsidR="00782FF9" w:rsidRPr="00811E7D" w:rsidTr="004E4FB4">
        <w:tc>
          <w:tcPr>
            <w:tcW w:w="709" w:type="dxa"/>
          </w:tcPr>
          <w:p w:rsidR="00782FF9" w:rsidRPr="00811E7D" w:rsidRDefault="00782FF9" w:rsidP="00441462">
            <w:pPr>
              <w:autoSpaceDE w:val="0"/>
              <w:autoSpaceDN w:val="0"/>
              <w:adjustRightInd w:val="0"/>
              <w:jc w:val="both"/>
              <w:rPr>
                <w:rFonts w:ascii="Times New Roman" w:hAnsi="Times New Roman" w:cs="Times New Roman"/>
                <w:sz w:val="20"/>
                <w:szCs w:val="20"/>
              </w:rPr>
            </w:pPr>
            <w:r w:rsidRPr="00811E7D">
              <w:rPr>
                <w:rFonts w:ascii="Times New Roman" w:hAnsi="Times New Roman" w:cs="Times New Roman"/>
                <w:sz w:val="20"/>
                <w:szCs w:val="20"/>
              </w:rPr>
              <w:t>10</w:t>
            </w:r>
          </w:p>
        </w:tc>
        <w:tc>
          <w:tcPr>
            <w:tcW w:w="4961" w:type="dxa"/>
          </w:tcPr>
          <w:p w:rsidR="00782FF9" w:rsidRPr="00811E7D" w:rsidRDefault="004E4FB4" w:rsidP="00C30748">
            <w:pPr>
              <w:jc w:val="both"/>
              <w:rPr>
                <w:rFonts w:ascii="Times New Roman" w:hAnsi="Times New Roman" w:cs="Times New Roman"/>
                <w:sz w:val="20"/>
                <w:szCs w:val="20"/>
              </w:rPr>
            </w:pPr>
            <w:r w:rsidRPr="00811E7D">
              <w:rPr>
                <w:rFonts w:ascii="Times New Roman" w:hAnsi="Times New Roman" w:cs="Times New Roman"/>
                <w:sz w:val="20"/>
                <w:szCs w:val="20"/>
              </w:rPr>
              <w:t xml:space="preserve">Привлечь к дисциплинарной ответственности должностных лиц, допустивших нарушения при составлении годовой бюджетной  отчетности за 2023 год,  </w:t>
            </w:r>
            <w:r w:rsidRPr="00811E7D">
              <w:rPr>
                <w:rFonts w:ascii="Times New Roman" w:eastAsiaTheme="minorHAnsi" w:hAnsi="Times New Roman" w:cs="Times New Roman"/>
                <w:sz w:val="20"/>
                <w:szCs w:val="20"/>
                <w:lang w:eastAsia="en-US"/>
              </w:rPr>
              <w:t xml:space="preserve">допустивших неэффективное расходование средств бюджета АМО за 2023 год и не обеспечивших в полном объеме надлежащий </w:t>
            </w:r>
            <w:proofErr w:type="gramStart"/>
            <w:r w:rsidRPr="00811E7D">
              <w:rPr>
                <w:rFonts w:ascii="Times New Roman" w:eastAsiaTheme="minorHAnsi" w:hAnsi="Times New Roman" w:cs="Times New Roman"/>
                <w:sz w:val="20"/>
                <w:szCs w:val="20"/>
                <w:lang w:eastAsia="en-US"/>
              </w:rPr>
              <w:t>контроль за</w:t>
            </w:r>
            <w:proofErr w:type="gramEnd"/>
            <w:r w:rsidRPr="00811E7D">
              <w:rPr>
                <w:rFonts w:ascii="Times New Roman" w:eastAsiaTheme="minorHAnsi" w:hAnsi="Times New Roman" w:cs="Times New Roman"/>
                <w:sz w:val="20"/>
                <w:szCs w:val="20"/>
                <w:lang w:eastAsia="en-US"/>
              </w:rPr>
              <w:t xml:space="preserve"> эффективным расходованием бюджетных средств,  </w:t>
            </w:r>
            <w:r w:rsidRPr="00811E7D">
              <w:rPr>
                <w:rFonts w:ascii="Times New Roman" w:hAnsi="Times New Roman" w:cs="Times New Roman"/>
                <w:sz w:val="20"/>
                <w:szCs w:val="20"/>
              </w:rPr>
              <w:t>за несоблюдение в полном объеме правовых актов.</w:t>
            </w:r>
          </w:p>
        </w:tc>
        <w:tc>
          <w:tcPr>
            <w:tcW w:w="3969" w:type="dxa"/>
          </w:tcPr>
          <w:p w:rsidR="00782FF9" w:rsidRPr="00811E7D" w:rsidRDefault="005A6D7D" w:rsidP="00811E7D">
            <w:pPr>
              <w:autoSpaceDE w:val="0"/>
              <w:autoSpaceDN w:val="0"/>
              <w:adjustRightInd w:val="0"/>
              <w:ind w:firstLine="176"/>
              <w:jc w:val="both"/>
              <w:rPr>
                <w:rFonts w:ascii="Times New Roman" w:hAnsi="Times New Roman" w:cs="Times New Roman"/>
                <w:sz w:val="20"/>
                <w:szCs w:val="20"/>
              </w:rPr>
            </w:pPr>
            <w:r w:rsidRPr="00811E7D">
              <w:rPr>
                <w:rFonts w:ascii="Times New Roman" w:hAnsi="Times New Roman" w:cs="Times New Roman"/>
                <w:sz w:val="20"/>
                <w:szCs w:val="20"/>
              </w:rPr>
              <w:t>В соответствии  ст. 192 ТК РФ к должностным лицам, допустившим нарушения при составлении годовой бюджетной отчетности за 2023 год, применена мера дисциплинарной ответственности в виде замечания в устной форме.</w:t>
            </w:r>
          </w:p>
        </w:tc>
      </w:tr>
    </w:tbl>
    <w:p w:rsidR="00D14266" w:rsidRPr="00811E7D" w:rsidRDefault="004E4FB4">
      <w:pPr>
        <w:spacing w:after="0" w:line="240" w:lineRule="auto"/>
        <w:rPr>
          <w:rFonts w:ascii="Times New Roman" w:hAnsi="Times New Roman" w:cs="Times New Roman"/>
          <w:sz w:val="20"/>
          <w:szCs w:val="20"/>
        </w:rPr>
      </w:pPr>
      <w:r w:rsidRPr="00811E7D">
        <w:rPr>
          <w:rFonts w:ascii="Times New Roman" w:hAnsi="Times New Roman" w:cs="Times New Roman"/>
          <w:sz w:val="20"/>
          <w:szCs w:val="20"/>
        </w:rPr>
        <w:t xml:space="preserve">      </w:t>
      </w:r>
    </w:p>
    <w:sectPr w:rsidR="00D14266" w:rsidRPr="00811E7D" w:rsidSect="005162AA">
      <w:footerReference w:type="default" r:id="rId8"/>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D8C" w:rsidRDefault="00061D8C" w:rsidP="00BE585C">
      <w:pPr>
        <w:spacing w:after="0" w:line="240" w:lineRule="auto"/>
      </w:pPr>
      <w:r>
        <w:separator/>
      </w:r>
    </w:p>
  </w:endnote>
  <w:endnote w:type="continuationSeparator" w:id="0">
    <w:p w:rsidR="00061D8C" w:rsidRDefault="00061D8C" w:rsidP="00BE5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035170"/>
      <w:docPartObj>
        <w:docPartGallery w:val="Page Numbers (Bottom of Page)"/>
        <w:docPartUnique/>
      </w:docPartObj>
    </w:sdtPr>
    <w:sdtContent>
      <w:p w:rsidR="00811E7D" w:rsidRDefault="008E311D">
        <w:pPr>
          <w:pStyle w:val="aa"/>
          <w:jc w:val="center"/>
        </w:pPr>
        <w:fldSimple w:instr=" PAGE   \* MERGEFORMAT ">
          <w:r w:rsidR="005162AA">
            <w:rPr>
              <w:noProof/>
            </w:rPr>
            <w:t>1</w:t>
          </w:r>
        </w:fldSimple>
      </w:p>
    </w:sdtContent>
  </w:sdt>
  <w:p w:rsidR="00811E7D" w:rsidRDefault="00811E7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D8C" w:rsidRDefault="00061D8C" w:rsidP="00BE585C">
      <w:pPr>
        <w:spacing w:after="0" w:line="240" w:lineRule="auto"/>
      </w:pPr>
      <w:r>
        <w:separator/>
      </w:r>
    </w:p>
  </w:footnote>
  <w:footnote w:type="continuationSeparator" w:id="0">
    <w:p w:rsidR="00061D8C" w:rsidRDefault="00061D8C" w:rsidP="00BE5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E0DEB"/>
    <w:multiLevelType w:val="hybridMultilevel"/>
    <w:tmpl w:val="2C366C8A"/>
    <w:lvl w:ilvl="0" w:tplc="C2364360">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2A2B6CFA"/>
    <w:multiLevelType w:val="hybridMultilevel"/>
    <w:tmpl w:val="0E20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791F66"/>
    <w:multiLevelType w:val="multilevel"/>
    <w:tmpl w:val="9C387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466678C"/>
    <w:multiLevelType w:val="hybridMultilevel"/>
    <w:tmpl w:val="77D6A75A"/>
    <w:lvl w:ilvl="0" w:tplc="910AC350">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64D50ED5"/>
    <w:multiLevelType w:val="multilevel"/>
    <w:tmpl w:val="582E5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70D2AFB"/>
    <w:multiLevelType w:val="hybridMultilevel"/>
    <w:tmpl w:val="71240168"/>
    <w:lvl w:ilvl="0" w:tplc="4418DBAA">
      <w:start w:val="1"/>
      <w:numFmt w:val="decimal"/>
      <w:lvlText w:val="%1."/>
      <w:lvlJc w:val="left"/>
      <w:pPr>
        <w:ind w:left="660" w:hanging="360"/>
      </w:pPr>
      <w:rPr>
        <w:rFonts w:hint="default"/>
        <w:b w:val="0"/>
        <w:i w:val="0"/>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6D5F15FC"/>
    <w:multiLevelType w:val="hybridMultilevel"/>
    <w:tmpl w:val="3C52955E"/>
    <w:lvl w:ilvl="0" w:tplc="DA601DB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2B6E3E"/>
    <w:rsid w:val="0000347B"/>
    <w:rsid w:val="00020330"/>
    <w:rsid w:val="00032C57"/>
    <w:rsid w:val="00036859"/>
    <w:rsid w:val="00036C8D"/>
    <w:rsid w:val="0005182F"/>
    <w:rsid w:val="00060B7D"/>
    <w:rsid w:val="00061AC0"/>
    <w:rsid w:val="00061D8C"/>
    <w:rsid w:val="00093D31"/>
    <w:rsid w:val="0009675F"/>
    <w:rsid w:val="000B09D1"/>
    <w:rsid w:val="000B49A3"/>
    <w:rsid w:val="000C2E9D"/>
    <w:rsid w:val="000C7D5F"/>
    <w:rsid w:val="000E021D"/>
    <w:rsid w:val="000E2085"/>
    <w:rsid w:val="000E5C40"/>
    <w:rsid w:val="00102DCF"/>
    <w:rsid w:val="001108B0"/>
    <w:rsid w:val="001266FE"/>
    <w:rsid w:val="00133764"/>
    <w:rsid w:val="00135623"/>
    <w:rsid w:val="00137127"/>
    <w:rsid w:val="00157D26"/>
    <w:rsid w:val="00176737"/>
    <w:rsid w:val="001A3635"/>
    <w:rsid w:val="001C2DB3"/>
    <w:rsid w:val="001C41A0"/>
    <w:rsid w:val="001E10DD"/>
    <w:rsid w:val="001F5AAF"/>
    <w:rsid w:val="0020194A"/>
    <w:rsid w:val="00202932"/>
    <w:rsid w:val="0020313A"/>
    <w:rsid w:val="00205018"/>
    <w:rsid w:val="00214963"/>
    <w:rsid w:val="002233A3"/>
    <w:rsid w:val="00224EC0"/>
    <w:rsid w:val="00226358"/>
    <w:rsid w:val="0022742E"/>
    <w:rsid w:val="00243D84"/>
    <w:rsid w:val="00245FC7"/>
    <w:rsid w:val="00252690"/>
    <w:rsid w:val="00253EF8"/>
    <w:rsid w:val="00261032"/>
    <w:rsid w:val="00285519"/>
    <w:rsid w:val="00293674"/>
    <w:rsid w:val="002B305A"/>
    <w:rsid w:val="002B6E3E"/>
    <w:rsid w:val="002B6F08"/>
    <w:rsid w:val="002C3E93"/>
    <w:rsid w:val="002C44DD"/>
    <w:rsid w:val="00302040"/>
    <w:rsid w:val="00304748"/>
    <w:rsid w:val="00304C32"/>
    <w:rsid w:val="003066F5"/>
    <w:rsid w:val="00310DB0"/>
    <w:rsid w:val="00315AAA"/>
    <w:rsid w:val="0033399C"/>
    <w:rsid w:val="003612BF"/>
    <w:rsid w:val="00366A76"/>
    <w:rsid w:val="00373134"/>
    <w:rsid w:val="00382B77"/>
    <w:rsid w:val="00382CEF"/>
    <w:rsid w:val="003907AA"/>
    <w:rsid w:val="003B290D"/>
    <w:rsid w:val="003B5C14"/>
    <w:rsid w:val="003C4748"/>
    <w:rsid w:val="003C5634"/>
    <w:rsid w:val="003D732E"/>
    <w:rsid w:val="003D7E16"/>
    <w:rsid w:val="003E75D9"/>
    <w:rsid w:val="003E77C4"/>
    <w:rsid w:val="003F628E"/>
    <w:rsid w:val="0040124E"/>
    <w:rsid w:val="0041697A"/>
    <w:rsid w:val="00421D73"/>
    <w:rsid w:val="004322A7"/>
    <w:rsid w:val="00441462"/>
    <w:rsid w:val="00443BE1"/>
    <w:rsid w:val="00464D80"/>
    <w:rsid w:val="00481420"/>
    <w:rsid w:val="00492B1A"/>
    <w:rsid w:val="00494B51"/>
    <w:rsid w:val="004B1B83"/>
    <w:rsid w:val="004B4720"/>
    <w:rsid w:val="004C181C"/>
    <w:rsid w:val="004E1CBC"/>
    <w:rsid w:val="004E3D21"/>
    <w:rsid w:val="004E4FB4"/>
    <w:rsid w:val="004F66EB"/>
    <w:rsid w:val="0051015D"/>
    <w:rsid w:val="005162AA"/>
    <w:rsid w:val="00524559"/>
    <w:rsid w:val="0053195F"/>
    <w:rsid w:val="00545ACB"/>
    <w:rsid w:val="0055269B"/>
    <w:rsid w:val="00555874"/>
    <w:rsid w:val="005579ED"/>
    <w:rsid w:val="00561517"/>
    <w:rsid w:val="00564975"/>
    <w:rsid w:val="005719C8"/>
    <w:rsid w:val="005750ED"/>
    <w:rsid w:val="0058139D"/>
    <w:rsid w:val="0058690B"/>
    <w:rsid w:val="005908F0"/>
    <w:rsid w:val="00591789"/>
    <w:rsid w:val="005A2A6C"/>
    <w:rsid w:val="005A6D7D"/>
    <w:rsid w:val="005B10F9"/>
    <w:rsid w:val="005E6188"/>
    <w:rsid w:val="005F40AD"/>
    <w:rsid w:val="0060394F"/>
    <w:rsid w:val="0062279C"/>
    <w:rsid w:val="00627FE9"/>
    <w:rsid w:val="00634302"/>
    <w:rsid w:val="00646047"/>
    <w:rsid w:val="00647F96"/>
    <w:rsid w:val="0065286F"/>
    <w:rsid w:val="00655763"/>
    <w:rsid w:val="00662391"/>
    <w:rsid w:val="00666E30"/>
    <w:rsid w:val="0067637B"/>
    <w:rsid w:val="00691A6D"/>
    <w:rsid w:val="00696AFD"/>
    <w:rsid w:val="006A638A"/>
    <w:rsid w:val="006B2844"/>
    <w:rsid w:val="006B39A7"/>
    <w:rsid w:val="006B3C4D"/>
    <w:rsid w:val="006C5F08"/>
    <w:rsid w:val="006C776C"/>
    <w:rsid w:val="006E4677"/>
    <w:rsid w:val="006F5741"/>
    <w:rsid w:val="00713878"/>
    <w:rsid w:val="0072134C"/>
    <w:rsid w:val="00733543"/>
    <w:rsid w:val="00736163"/>
    <w:rsid w:val="00782FF9"/>
    <w:rsid w:val="007914FC"/>
    <w:rsid w:val="0079180F"/>
    <w:rsid w:val="00793ADD"/>
    <w:rsid w:val="0079761B"/>
    <w:rsid w:val="007B2159"/>
    <w:rsid w:val="007B339F"/>
    <w:rsid w:val="007D5F37"/>
    <w:rsid w:val="007D6FD2"/>
    <w:rsid w:val="007E3272"/>
    <w:rsid w:val="007E6FA6"/>
    <w:rsid w:val="007F4DE4"/>
    <w:rsid w:val="00811E7D"/>
    <w:rsid w:val="0081451D"/>
    <w:rsid w:val="008178BD"/>
    <w:rsid w:val="00833596"/>
    <w:rsid w:val="00835D6D"/>
    <w:rsid w:val="00840E93"/>
    <w:rsid w:val="00862C07"/>
    <w:rsid w:val="0086369E"/>
    <w:rsid w:val="00873627"/>
    <w:rsid w:val="00883208"/>
    <w:rsid w:val="008836BE"/>
    <w:rsid w:val="008A1245"/>
    <w:rsid w:val="008B2C4B"/>
    <w:rsid w:val="008D32B9"/>
    <w:rsid w:val="008E311D"/>
    <w:rsid w:val="008E77C4"/>
    <w:rsid w:val="008F32F6"/>
    <w:rsid w:val="008F4A21"/>
    <w:rsid w:val="008F67AE"/>
    <w:rsid w:val="00907F40"/>
    <w:rsid w:val="00910C72"/>
    <w:rsid w:val="00911140"/>
    <w:rsid w:val="00913418"/>
    <w:rsid w:val="009477D3"/>
    <w:rsid w:val="00955C56"/>
    <w:rsid w:val="00955C99"/>
    <w:rsid w:val="0096146C"/>
    <w:rsid w:val="00974A5A"/>
    <w:rsid w:val="00974FE5"/>
    <w:rsid w:val="00981F8E"/>
    <w:rsid w:val="00991374"/>
    <w:rsid w:val="00995F24"/>
    <w:rsid w:val="009A3400"/>
    <w:rsid w:val="009A52B9"/>
    <w:rsid w:val="009A56F2"/>
    <w:rsid w:val="009B1FFE"/>
    <w:rsid w:val="009B4180"/>
    <w:rsid w:val="009B53E6"/>
    <w:rsid w:val="009B773E"/>
    <w:rsid w:val="009C3EFC"/>
    <w:rsid w:val="009D2B9D"/>
    <w:rsid w:val="009D6009"/>
    <w:rsid w:val="009E0B4D"/>
    <w:rsid w:val="009E1501"/>
    <w:rsid w:val="009E5475"/>
    <w:rsid w:val="009F113D"/>
    <w:rsid w:val="009F65AF"/>
    <w:rsid w:val="00A0477C"/>
    <w:rsid w:val="00A14FB5"/>
    <w:rsid w:val="00A2625D"/>
    <w:rsid w:val="00A45E59"/>
    <w:rsid w:val="00A600ED"/>
    <w:rsid w:val="00A863BA"/>
    <w:rsid w:val="00A96DFD"/>
    <w:rsid w:val="00AA05AB"/>
    <w:rsid w:val="00AB2C38"/>
    <w:rsid w:val="00AD69E8"/>
    <w:rsid w:val="00AE14BA"/>
    <w:rsid w:val="00AF1A7F"/>
    <w:rsid w:val="00AF6E11"/>
    <w:rsid w:val="00B05B01"/>
    <w:rsid w:val="00B36BE1"/>
    <w:rsid w:val="00B410A0"/>
    <w:rsid w:val="00B53C0A"/>
    <w:rsid w:val="00B77E77"/>
    <w:rsid w:val="00B82202"/>
    <w:rsid w:val="00B862F8"/>
    <w:rsid w:val="00B87F39"/>
    <w:rsid w:val="00BA4BDB"/>
    <w:rsid w:val="00BA602F"/>
    <w:rsid w:val="00BD01E7"/>
    <w:rsid w:val="00BE3A66"/>
    <w:rsid w:val="00BE487F"/>
    <w:rsid w:val="00BE585C"/>
    <w:rsid w:val="00BF43C1"/>
    <w:rsid w:val="00BF5F1D"/>
    <w:rsid w:val="00C30748"/>
    <w:rsid w:val="00C311C5"/>
    <w:rsid w:val="00C314C9"/>
    <w:rsid w:val="00C325A4"/>
    <w:rsid w:val="00C403A6"/>
    <w:rsid w:val="00C6077D"/>
    <w:rsid w:val="00C80474"/>
    <w:rsid w:val="00C8217F"/>
    <w:rsid w:val="00CA4BB0"/>
    <w:rsid w:val="00CA7918"/>
    <w:rsid w:val="00CB1552"/>
    <w:rsid w:val="00CB38A3"/>
    <w:rsid w:val="00CB7DA5"/>
    <w:rsid w:val="00CD56C3"/>
    <w:rsid w:val="00CE3CBD"/>
    <w:rsid w:val="00CF7624"/>
    <w:rsid w:val="00D02F3E"/>
    <w:rsid w:val="00D04BE9"/>
    <w:rsid w:val="00D05D1C"/>
    <w:rsid w:val="00D109D7"/>
    <w:rsid w:val="00D12A6F"/>
    <w:rsid w:val="00D14266"/>
    <w:rsid w:val="00D16D2E"/>
    <w:rsid w:val="00D2209D"/>
    <w:rsid w:val="00D37824"/>
    <w:rsid w:val="00D54418"/>
    <w:rsid w:val="00D71109"/>
    <w:rsid w:val="00D7112B"/>
    <w:rsid w:val="00DB7091"/>
    <w:rsid w:val="00DC3E97"/>
    <w:rsid w:val="00DC57AB"/>
    <w:rsid w:val="00DC5A07"/>
    <w:rsid w:val="00DE1B28"/>
    <w:rsid w:val="00DE7400"/>
    <w:rsid w:val="00DF09FA"/>
    <w:rsid w:val="00DF2BEC"/>
    <w:rsid w:val="00DF45C1"/>
    <w:rsid w:val="00DF6FE8"/>
    <w:rsid w:val="00E03448"/>
    <w:rsid w:val="00E23C5C"/>
    <w:rsid w:val="00E2531F"/>
    <w:rsid w:val="00E30F34"/>
    <w:rsid w:val="00E3396F"/>
    <w:rsid w:val="00E41CE0"/>
    <w:rsid w:val="00E41F49"/>
    <w:rsid w:val="00E52058"/>
    <w:rsid w:val="00E55947"/>
    <w:rsid w:val="00E6134D"/>
    <w:rsid w:val="00EB0071"/>
    <w:rsid w:val="00EB1D42"/>
    <w:rsid w:val="00EB4E60"/>
    <w:rsid w:val="00EC6166"/>
    <w:rsid w:val="00EC744E"/>
    <w:rsid w:val="00ED359A"/>
    <w:rsid w:val="00ED7B40"/>
    <w:rsid w:val="00EE7390"/>
    <w:rsid w:val="00EF004A"/>
    <w:rsid w:val="00EF0D3A"/>
    <w:rsid w:val="00EF275F"/>
    <w:rsid w:val="00EF5AAC"/>
    <w:rsid w:val="00F0000C"/>
    <w:rsid w:val="00F020DA"/>
    <w:rsid w:val="00F145AD"/>
    <w:rsid w:val="00F20CF5"/>
    <w:rsid w:val="00F355BF"/>
    <w:rsid w:val="00F3597B"/>
    <w:rsid w:val="00F412A9"/>
    <w:rsid w:val="00F44548"/>
    <w:rsid w:val="00F475DB"/>
    <w:rsid w:val="00F53476"/>
    <w:rsid w:val="00F625E2"/>
    <w:rsid w:val="00F81C99"/>
    <w:rsid w:val="00F82269"/>
    <w:rsid w:val="00F83714"/>
    <w:rsid w:val="00F841A0"/>
    <w:rsid w:val="00FD04A1"/>
    <w:rsid w:val="00FE05E4"/>
    <w:rsid w:val="00FE310A"/>
    <w:rsid w:val="00FE4B6B"/>
    <w:rsid w:val="00FE5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E77C4"/>
    <w:pPr>
      <w:ind w:left="720"/>
      <w:contextualSpacing/>
    </w:pPr>
  </w:style>
  <w:style w:type="paragraph" w:styleId="a5">
    <w:name w:val="Body Text"/>
    <w:basedOn w:val="a"/>
    <w:link w:val="a6"/>
    <w:rsid w:val="00E41F49"/>
    <w:pPr>
      <w:spacing w:after="0" w:line="360" w:lineRule="exact"/>
      <w:ind w:firstLine="720"/>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E41F49"/>
    <w:rPr>
      <w:rFonts w:ascii="Times New Roman" w:eastAsia="Times New Roman" w:hAnsi="Times New Roman" w:cs="Times New Roman"/>
      <w:sz w:val="28"/>
      <w:szCs w:val="20"/>
    </w:rPr>
  </w:style>
  <w:style w:type="paragraph" w:customStyle="1" w:styleId="ConsPlusNormal">
    <w:name w:val="ConsPlusNormal"/>
    <w:rsid w:val="00C6077D"/>
    <w:pPr>
      <w:widowControl w:val="0"/>
      <w:autoSpaceDE w:val="0"/>
      <w:autoSpaceDN w:val="0"/>
      <w:spacing w:after="0" w:line="240" w:lineRule="auto"/>
    </w:pPr>
    <w:rPr>
      <w:rFonts w:ascii="Calibri" w:eastAsia="Times New Roman" w:hAnsi="Calibri" w:cs="Calibri"/>
    </w:rPr>
  </w:style>
  <w:style w:type="paragraph" w:styleId="2">
    <w:name w:val="Body Text Indent 2"/>
    <w:basedOn w:val="a"/>
    <w:link w:val="20"/>
    <w:rsid w:val="004B1B83"/>
    <w:pPr>
      <w:spacing w:after="120" w:line="480" w:lineRule="auto"/>
      <w:ind w:left="283"/>
    </w:pPr>
    <w:rPr>
      <w:rFonts w:ascii="Times New Roman" w:eastAsia="SimSun" w:hAnsi="Times New Roman" w:cs="Times New Roman"/>
      <w:sz w:val="24"/>
      <w:szCs w:val="24"/>
      <w:lang w:eastAsia="zh-CN"/>
    </w:rPr>
  </w:style>
  <w:style w:type="character" w:customStyle="1" w:styleId="20">
    <w:name w:val="Основной текст с отступом 2 Знак"/>
    <w:basedOn w:val="a0"/>
    <w:link w:val="2"/>
    <w:rsid w:val="004B1B83"/>
    <w:rPr>
      <w:rFonts w:ascii="Times New Roman" w:eastAsia="SimSun" w:hAnsi="Times New Roman" w:cs="Times New Roman"/>
      <w:sz w:val="24"/>
      <w:szCs w:val="24"/>
      <w:lang w:eastAsia="zh-CN"/>
    </w:rPr>
  </w:style>
  <w:style w:type="character" w:customStyle="1" w:styleId="a7">
    <w:name w:val="Цветовое выделение"/>
    <w:uiPriority w:val="99"/>
    <w:rsid w:val="004B1B83"/>
    <w:rPr>
      <w:b/>
      <w:color w:val="26282F"/>
    </w:rPr>
  </w:style>
  <w:style w:type="paragraph" w:styleId="a8">
    <w:name w:val="header"/>
    <w:basedOn w:val="a"/>
    <w:link w:val="a9"/>
    <w:uiPriority w:val="99"/>
    <w:semiHidden/>
    <w:unhideWhenUsed/>
    <w:rsid w:val="00BE585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E585C"/>
  </w:style>
  <w:style w:type="paragraph" w:styleId="aa">
    <w:name w:val="footer"/>
    <w:basedOn w:val="a"/>
    <w:link w:val="ab"/>
    <w:uiPriority w:val="99"/>
    <w:unhideWhenUsed/>
    <w:rsid w:val="00BE585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585C"/>
  </w:style>
  <w:style w:type="paragraph" w:styleId="ac">
    <w:name w:val="Balloon Text"/>
    <w:basedOn w:val="a"/>
    <w:link w:val="ad"/>
    <w:uiPriority w:val="99"/>
    <w:semiHidden/>
    <w:unhideWhenUsed/>
    <w:rsid w:val="00C325A4"/>
    <w:pPr>
      <w:spacing w:after="0" w:line="240" w:lineRule="auto"/>
    </w:pPr>
    <w:rPr>
      <w:rFonts w:ascii="Tahoma" w:eastAsia="SimSun" w:hAnsi="Tahoma" w:cs="Tahoma"/>
      <w:sz w:val="16"/>
      <w:szCs w:val="16"/>
      <w:lang w:eastAsia="zh-CN"/>
    </w:rPr>
  </w:style>
  <w:style w:type="character" w:customStyle="1" w:styleId="ad">
    <w:name w:val="Текст выноски Знак"/>
    <w:basedOn w:val="a0"/>
    <w:link w:val="ac"/>
    <w:uiPriority w:val="99"/>
    <w:semiHidden/>
    <w:rsid w:val="00C325A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53F0-365D-4639-BD1C-42C33B8A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3038</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2023-10-09T05:00:00Z</cp:lastPrinted>
  <dcterms:created xsi:type="dcterms:W3CDTF">2024-07-30T10:37:00Z</dcterms:created>
  <dcterms:modified xsi:type="dcterms:W3CDTF">2024-07-30T10:37:00Z</dcterms:modified>
</cp:coreProperties>
</file>